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58527" w14:textId="77777777" w:rsidR="005E0150" w:rsidRDefault="00000000">
      <w:pPr>
        <w:autoSpaceDE w:val="0"/>
        <w:autoSpaceDN w:val="0"/>
        <w:adjustRightInd w:val="0"/>
        <w:spacing w:line="360" w:lineRule="auto"/>
        <w:jc w:val="center"/>
        <w:rPr>
          <w:rFonts w:ascii="宋体" w:eastAsia="宋体" w:hAnsi="宋体" w:hint="eastAsia"/>
          <w:b/>
          <w:color w:val="000000" w:themeColor="text1"/>
          <w:sz w:val="28"/>
          <w:szCs w:val="28"/>
        </w:rPr>
      </w:pPr>
      <w:r>
        <w:rPr>
          <w:rFonts w:ascii="宋体" w:eastAsia="宋体" w:hAnsi="宋体" w:hint="eastAsia"/>
          <w:b/>
          <w:color w:val="000000" w:themeColor="text1"/>
          <w:sz w:val="28"/>
          <w:szCs w:val="28"/>
        </w:rPr>
        <w:t>生殖中心管理系统</w:t>
      </w:r>
    </w:p>
    <w:tbl>
      <w:tblPr>
        <w:tblW w:w="9889" w:type="dxa"/>
        <w:tblLayout w:type="fixed"/>
        <w:tblLook w:val="04A0" w:firstRow="1" w:lastRow="0" w:firstColumn="1" w:lastColumn="0" w:noHBand="0" w:noVBand="1"/>
      </w:tblPr>
      <w:tblGrid>
        <w:gridCol w:w="1101"/>
        <w:gridCol w:w="1275"/>
        <w:gridCol w:w="7513"/>
      </w:tblGrid>
      <w:tr w:rsidR="005E0150" w14:paraId="100B08E4" w14:textId="77777777" w:rsidTr="00253A97">
        <w:trPr>
          <w:trHeight w:val="898"/>
        </w:trPr>
        <w:tc>
          <w:tcPr>
            <w:tcW w:w="1101" w:type="dxa"/>
            <w:tcBorders>
              <w:top w:val="single" w:sz="4" w:space="0" w:color="auto"/>
              <w:left w:val="single" w:sz="4" w:space="0" w:color="auto"/>
              <w:bottom w:val="single" w:sz="4" w:space="0" w:color="auto"/>
              <w:right w:val="single" w:sz="4" w:space="0" w:color="auto"/>
            </w:tcBorders>
            <w:shd w:val="clear" w:color="000000" w:fill="C0C0C0"/>
            <w:vAlign w:val="center"/>
          </w:tcPr>
          <w:p w14:paraId="20121A03" w14:textId="77777777" w:rsidR="005E0150" w:rsidRDefault="00000000">
            <w:pPr>
              <w:widowControl/>
              <w:jc w:val="center"/>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系统名称</w:t>
            </w:r>
          </w:p>
        </w:tc>
        <w:tc>
          <w:tcPr>
            <w:tcW w:w="1275" w:type="dxa"/>
            <w:tcBorders>
              <w:top w:val="single" w:sz="4" w:space="0" w:color="auto"/>
              <w:left w:val="nil"/>
              <w:bottom w:val="single" w:sz="4" w:space="0" w:color="auto"/>
              <w:right w:val="single" w:sz="4" w:space="0" w:color="auto"/>
            </w:tcBorders>
            <w:shd w:val="clear" w:color="000000" w:fill="C0C0C0"/>
            <w:vAlign w:val="center"/>
          </w:tcPr>
          <w:p w14:paraId="717CADB1" w14:textId="77777777" w:rsidR="005E0150" w:rsidRDefault="00000000">
            <w:pPr>
              <w:widowControl/>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组建模块</w:t>
            </w:r>
          </w:p>
        </w:tc>
        <w:tc>
          <w:tcPr>
            <w:tcW w:w="7513" w:type="dxa"/>
            <w:tcBorders>
              <w:top w:val="single" w:sz="4" w:space="0" w:color="auto"/>
              <w:left w:val="nil"/>
              <w:bottom w:val="single" w:sz="4" w:space="0" w:color="auto"/>
              <w:right w:val="single" w:sz="4" w:space="0" w:color="auto"/>
            </w:tcBorders>
            <w:shd w:val="clear" w:color="000000" w:fill="C0C0C0"/>
            <w:vAlign w:val="center"/>
          </w:tcPr>
          <w:p w14:paraId="57205FE0" w14:textId="77777777" w:rsidR="005E0150" w:rsidRDefault="00000000">
            <w:pPr>
              <w:widowControl/>
              <w:jc w:val="center"/>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功能描述</w:t>
            </w:r>
          </w:p>
        </w:tc>
      </w:tr>
      <w:tr w:rsidR="005E0150" w14:paraId="164CFA96" w14:textId="77777777" w:rsidTr="00253A97">
        <w:trPr>
          <w:trHeight w:val="968"/>
        </w:trPr>
        <w:tc>
          <w:tcPr>
            <w:tcW w:w="1101" w:type="dxa"/>
            <w:vMerge w:val="restart"/>
            <w:tcBorders>
              <w:top w:val="nil"/>
              <w:left w:val="single" w:sz="4" w:space="0" w:color="auto"/>
              <w:bottom w:val="single" w:sz="4" w:space="0" w:color="000000"/>
              <w:right w:val="single" w:sz="4" w:space="0" w:color="auto"/>
            </w:tcBorders>
            <w:shd w:val="clear" w:color="auto" w:fill="auto"/>
            <w:vAlign w:val="center"/>
          </w:tcPr>
          <w:p w14:paraId="1260D79E" w14:textId="77777777" w:rsidR="005E0150" w:rsidRDefault="00000000">
            <w:pPr>
              <w:widowControl/>
              <w:jc w:val="center"/>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生殖中心周期病例管理系统</w:t>
            </w:r>
          </w:p>
        </w:tc>
        <w:tc>
          <w:tcPr>
            <w:tcW w:w="1275" w:type="dxa"/>
            <w:tcBorders>
              <w:top w:val="nil"/>
              <w:left w:val="nil"/>
              <w:bottom w:val="single" w:sz="4" w:space="0" w:color="auto"/>
              <w:right w:val="single" w:sz="4" w:space="0" w:color="auto"/>
            </w:tcBorders>
            <w:shd w:val="clear" w:color="auto" w:fill="auto"/>
            <w:vAlign w:val="center"/>
          </w:tcPr>
          <w:p w14:paraId="283C7223" w14:textId="77777777" w:rsidR="005E0150" w:rsidRDefault="00000000">
            <w:pPr>
              <w:widowControl/>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患者档案管理</w:t>
            </w:r>
          </w:p>
        </w:tc>
        <w:tc>
          <w:tcPr>
            <w:tcW w:w="7513" w:type="dxa"/>
            <w:tcBorders>
              <w:top w:val="nil"/>
              <w:left w:val="nil"/>
              <w:bottom w:val="single" w:sz="4" w:space="0" w:color="auto"/>
              <w:right w:val="single" w:sz="4" w:space="0" w:color="auto"/>
            </w:tcBorders>
            <w:shd w:val="clear" w:color="auto" w:fill="auto"/>
            <w:vAlign w:val="center"/>
          </w:tcPr>
          <w:p w14:paraId="31F362DC" w14:textId="77777777" w:rsidR="005E0150" w:rsidRDefault="00000000">
            <w:pPr>
              <w:pStyle w:val="af"/>
              <w:widowControl/>
              <w:numPr>
                <w:ilvl w:val="0"/>
                <w:numId w:val="1"/>
              </w:numPr>
              <w:tabs>
                <w:tab w:val="left" w:pos="459"/>
              </w:tabs>
              <w:ind w:left="459" w:firstLineChars="0" w:hanging="437"/>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提供以夫妻为单位的档案管理，可以增加、修改、删除档案信息，档案信息包括病历号，夫妻双方的姓名、证件类型、证件号码、出生日期、年龄、文化程度、婚姻状况、职业、民族、国籍、籍贯、户口地址，女方电话号码，男方电话号码，其他电话号码，通讯地址、计生办电话、患者备注信息。</w:t>
            </w:r>
          </w:p>
          <w:p w14:paraId="612469F6" w14:textId="77777777" w:rsidR="005E0150" w:rsidRDefault="00000000">
            <w:pPr>
              <w:pStyle w:val="af"/>
              <w:tabs>
                <w:tab w:val="left" w:pos="459"/>
              </w:tabs>
              <w:ind w:firstLineChars="0" w:firstLine="0"/>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2、支持导入证件图片功能。</w:t>
            </w:r>
          </w:p>
          <w:p w14:paraId="4D01EC9D" w14:textId="77777777" w:rsidR="005E0150" w:rsidRDefault="00000000">
            <w:pPr>
              <w:pStyle w:val="af"/>
              <w:numPr>
                <w:ilvl w:val="0"/>
                <w:numId w:val="2"/>
              </w:numPr>
              <w:ind w:left="317" w:firstLineChars="0" w:hanging="317"/>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证件扫描(男方、女方身份证正反面、结婚证及其他证件扫描）</w:t>
            </w:r>
          </w:p>
          <w:p w14:paraId="5DDF329A" w14:textId="77777777" w:rsidR="005E0150" w:rsidRDefault="00000000">
            <w:pPr>
              <w:pStyle w:val="af"/>
              <w:numPr>
                <w:ilvl w:val="0"/>
                <w:numId w:val="2"/>
              </w:numPr>
              <w:ind w:left="317" w:firstLineChars="0" w:hanging="317"/>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提供证件审核功</w:t>
            </w:r>
            <w:r>
              <w:rPr>
                <w:rFonts w:ascii="微软雅黑" w:eastAsia="微软雅黑" w:hAnsi="微软雅黑" w:cs="宋体"/>
                <w:color w:val="000000" w:themeColor="text1"/>
                <w:kern w:val="0"/>
                <w:sz w:val="24"/>
                <w:szCs w:val="24"/>
              </w:rPr>
              <w:t>能</w:t>
            </w:r>
            <w:r>
              <w:rPr>
                <w:rFonts w:ascii="微软雅黑" w:eastAsia="微软雅黑" w:hAnsi="微软雅黑" w:cs="宋体" w:hint="eastAsia"/>
                <w:color w:val="000000" w:themeColor="text1"/>
                <w:kern w:val="0"/>
                <w:sz w:val="24"/>
                <w:szCs w:val="24"/>
              </w:rPr>
              <w:t>。</w:t>
            </w:r>
          </w:p>
          <w:p w14:paraId="56A5298B" w14:textId="77777777" w:rsidR="005E0150" w:rsidRDefault="00000000">
            <w:pPr>
              <w:pStyle w:val="af"/>
              <w:numPr>
                <w:ilvl w:val="0"/>
                <w:numId w:val="2"/>
              </w:numPr>
              <w:ind w:left="317" w:firstLineChars="0" w:hanging="317"/>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提供指纹登记。</w:t>
            </w:r>
          </w:p>
          <w:p w14:paraId="19378D0B" w14:textId="77777777" w:rsidR="005E0150" w:rsidRDefault="00000000">
            <w:pPr>
              <w:pStyle w:val="af"/>
              <w:numPr>
                <w:ilvl w:val="0"/>
                <w:numId w:val="2"/>
              </w:numPr>
              <w:ind w:left="317" w:firstLineChars="0" w:hanging="317"/>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支持证件、</w:t>
            </w:r>
            <w:r>
              <w:rPr>
                <w:rFonts w:ascii="微软雅黑" w:eastAsia="微软雅黑" w:hAnsi="微软雅黑" w:cs="宋体"/>
                <w:color w:val="000000" w:themeColor="text1"/>
                <w:kern w:val="0"/>
                <w:sz w:val="24"/>
                <w:szCs w:val="24"/>
              </w:rPr>
              <w:t>其他图片</w:t>
            </w:r>
            <w:r>
              <w:rPr>
                <w:rFonts w:ascii="微软雅黑" w:eastAsia="微软雅黑" w:hAnsi="微软雅黑" w:cs="宋体" w:hint="eastAsia"/>
                <w:color w:val="000000" w:themeColor="text1"/>
                <w:kern w:val="0"/>
                <w:sz w:val="24"/>
                <w:szCs w:val="24"/>
              </w:rPr>
              <w:t>打印功能。</w:t>
            </w:r>
          </w:p>
          <w:p w14:paraId="032AA6C8" w14:textId="77777777" w:rsidR="005E0150" w:rsidRDefault="00000000">
            <w:pPr>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7、支持二</w:t>
            </w:r>
            <w:r>
              <w:rPr>
                <w:rFonts w:ascii="微软雅黑" w:eastAsia="微软雅黑" w:hAnsi="微软雅黑" w:cs="宋体"/>
                <w:color w:val="000000" w:themeColor="text1"/>
                <w:kern w:val="0"/>
                <w:sz w:val="24"/>
                <w:szCs w:val="24"/>
              </w:rPr>
              <w:t>代</w:t>
            </w:r>
            <w:r>
              <w:rPr>
                <w:rFonts w:ascii="微软雅黑" w:eastAsia="微软雅黑" w:hAnsi="微软雅黑" w:cs="宋体" w:hint="eastAsia"/>
                <w:color w:val="000000" w:themeColor="text1"/>
                <w:kern w:val="0"/>
                <w:sz w:val="24"/>
                <w:szCs w:val="24"/>
              </w:rPr>
              <w:t>身份</w:t>
            </w:r>
            <w:r>
              <w:rPr>
                <w:rFonts w:ascii="微软雅黑" w:eastAsia="微软雅黑" w:hAnsi="微软雅黑" w:cs="宋体"/>
                <w:color w:val="000000" w:themeColor="text1"/>
                <w:kern w:val="0"/>
                <w:sz w:val="24"/>
                <w:szCs w:val="24"/>
              </w:rPr>
              <w:t>证</w:t>
            </w:r>
            <w:r>
              <w:rPr>
                <w:rFonts w:ascii="微软雅黑" w:eastAsia="微软雅黑" w:hAnsi="微软雅黑" w:cs="宋体" w:hint="eastAsia"/>
                <w:color w:val="000000" w:themeColor="text1"/>
                <w:kern w:val="0"/>
                <w:sz w:val="24"/>
                <w:szCs w:val="24"/>
              </w:rPr>
              <w:t>读</w:t>
            </w:r>
            <w:r>
              <w:rPr>
                <w:rFonts w:ascii="微软雅黑" w:eastAsia="微软雅黑" w:hAnsi="微软雅黑" w:cs="宋体"/>
                <w:color w:val="000000" w:themeColor="text1"/>
                <w:kern w:val="0"/>
                <w:sz w:val="24"/>
                <w:szCs w:val="24"/>
              </w:rPr>
              <w:t>卡获</w:t>
            </w:r>
            <w:r>
              <w:rPr>
                <w:rFonts w:ascii="微软雅黑" w:eastAsia="微软雅黑" w:hAnsi="微软雅黑" w:cs="宋体" w:hint="eastAsia"/>
                <w:color w:val="000000" w:themeColor="text1"/>
                <w:kern w:val="0"/>
                <w:sz w:val="24"/>
                <w:szCs w:val="24"/>
              </w:rPr>
              <w:t>取</w:t>
            </w:r>
            <w:r>
              <w:rPr>
                <w:rFonts w:ascii="微软雅黑" w:eastAsia="微软雅黑" w:hAnsi="微软雅黑" w:cs="宋体"/>
                <w:color w:val="000000" w:themeColor="text1"/>
                <w:kern w:val="0"/>
                <w:sz w:val="24"/>
                <w:szCs w:val="24"/>
              </w:rPr>
              <w:t>患者</w:t>
            </w:r>
            <w:r>
              <w:rPr>
                <w:rFonts w:ascii="微软雅黑" w:eastAsia="微软雅黑" w:hAnsi="微软雅黑" w:cs="宋体" w:hint="eastAsia"/>
                <w:color w:val="000000" w:themeColor="text1"/>
                <w:kern w:val="0"/>
                <w:sz w:val="24"/>
                <w:szCs w:val="24"/>
              </w:rPr>
              <w:t>信息。</w:t>
            </w:r>
          </w:p>
        </w:tc>
      </w:tr>
      <w:tr w:rsidR="005E0150" w14:paraId="39463B1B" w14:textId="77777777" w:rsidTr="00253A97">
        <w:trPr>
          <w:trHeight w:val="1935"/>
        </w:trPr>
        <w:tc>
          <w:tcPr>
            <w:tcW w:w="1101" w:type="dxa"/>
            <w:vMerge/>
            <w:tcBorders>
              <w:top w:val="nil"/>
              <w:left w:val="single" w:sz="4" w:space="0" w:color="auto"/>
              <w:bottom w:val="single" w:sz="4" w:space="0" w:color="000000"/>
              <w:right w:val="single" w:sz="4" w:space="0" w:color="auto"/>
            </w:tcBorders>
            <w:vAlign w:val="center"/>
          </w:tcPr>
          <w:p w14:paraId="2235FB40" w14:textId="77777777" w:rsidR="005E0150" w:rsidRDefault="005E0150">
            <w:pPr>
              <w:widowControl/>
              <w:jc w:val="left"/>
              <w:rPr>
                <w:rFonts w:ascii="微软雅黑" w:eastAsia="微软雅黑" w:hAnsi="微软雅黑" w:cs="宋体" w:hint="eastAsia"/>
                <w:color w:val="000000" w:themeColor="text1"/>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14:paraId="0BF49DEB" w14:textId="77777777" w:rsidR="005E0150" w:rsidRDefault="00000000">
            <w:pPr>
              <w:widowControl/>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周期方案管理</w:t>
            </w:r>
          </w:p>
        </w:tc>
        <w:tc>
          <w:tcPr>
            <w:tcW w:w="7513" w:type="dxa"/>
            <w:tcBorders>
              <w:top w:val="nil"/>
              <w:left w:val="nil"/>
              <w:bottom w:val="single" w:sz="4" w:space="0" w:color="auto"/>
              <w:right w:val="single" w:sz="4" w:space="0" w:color="auto"/>
            </w:tcBorders>
            <w:shd w:val="clear" w:color="auto" w:fill="auto"/>
            <w:vAlign w:val="center"/>
          </w:tcPr>
          <w:p w14:paraId="425B07C7" w14:textId="77777777" w:rsidR="005E0150" w:rsidRDefault="00000000">
            <w:pPr>
              <w:pStyle w:val="af"/>
              <w:widowControl/>
              <w:ind w:firstLineChars="0" w:firstLine="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1、提供治疗周期管理。周期管理包括周期建立、周期完结、周期取消功能。周期信息包括第几周期、总周期次数、周期号、医生、进周日期、周期类型、周期类型说明、</w:t>
            </w:r>
            <w:proofErr w:type="gramStart"/>
            <w:r>
              <w:rPr>
                <w:rFonts w:ascii="微软雅黑" w:eastAsia="微软雅黑" w:hAnsi="微软雅黑" w:cs="宋体" w:hint="eastAsia"/>
                <w:color w:val="000000" w:themeColor="text1"/>
                <w:kern w:val="0"/>
                <w:sz w:val="24"/>
                <w:szCs w:val="24"/>
              </w:rPr>
              <w:t>拟行助孕</w:t>
            </w:r>
            <w:proofErr w:type="gramEnd"/>
            <w:r>
              <w:rPr>
                <w:rFonts w:ascii="微软雅黑" w:eastAsia="微软雅黑" w:hAnsi="微软雅黑" w:cs="宋体" w:hint="eastAsia"/>
                <w:color w:val="000000" w:themeColor="text1"/>
                <w:kern w:val="0"/>
                <w:sz w:val="24"/>
                <w:szCs w:val="24"/>
              </w:rPr>
              <w:t>方案、取精方式、精子来源、精子类型、卵子来源、卵子类型、IVM、PGD、PGS、PGT-A、PGT-SR，PGT-M用药方案、用药方案明细、备注信息。</w:t>
            </w:r>
            <w:r>
              <w:rPr>
                <w:rFonts w:ascii="微软雅黑" w:eastAsia="微软雅黑" w:hAnsi="微软雅黑" w:cs="宋体" w:hint="eastAsia"/>
                <w:color w:val="000000" w:themeColor="text1"/>
                <w:kern w:val="0"/>
                <w:sz w:val="24"/>
                <w:szCs w:val="24"/>
              </w:rPr>
              <w:br/>
              <w:t>2、系统提供治疗方案和用药方案的建立和配置，治疗方案包括：IVF、ICSI、AIH、AID、FET、PGD等，用药方案包括长方案、短方案、超长方案、超短方案、拮抗剂方案、</w:t>
            </w:r>
            <w:proofErr w:type="gramStart"/>
            <w:r>
              <w:rPr>
                <w:rFonts w:ascii="微软雅黑" w:eastAsia="微软雅黑" w:hAnsi="微软雅黑" w:cs="宋体" w:hint="eastAsia"/>
                <w:color w:val="000000" w:themeColor="text1"/>
                <w:kern w:val="0"/>
                <w:sz w:val="24"/>
                <w:szCs w:val="24"/>
              </w:rPr>
              <w:t>微刺激</w:t>
            </w:r>
            <w:proofErr w:type="gramEnd"/>
            <w:r>
              <w:rPr>
                <w:rFonts w:ascii="微软雅黑" w:eastAsia="微软雅黑" w:hAnsi="微软雅黑" w:cs="宋体" w:hint="eastAsia"/>
                <w:color w:val="000000" w:themeColor="text1"/>
                <w:kern w:val="0"/>
                <w:sz w:val="24"/>
                <w:szCs w:val="24"/>
              </w:rPr>
              <w:t>方案、PCOS方案、自然周</w:t>
            </w:r>
            <w:r>
              <w:rPr>
                <w:rFonts w:ascii="微软雅黑" w:eastAsia="微软雅黑" w:hAnsi="微软雅黑" w:cs="宋体" w:hint="eastAsia"/>
                <w:color w:val="000000" w:themeColor="text1"/>
                <w:kern w:val="0"/>
                <w:sz w:val="24"/>
                <w:szCs w:val="24"/>
              </w:rPr>
              <w:lastRenderedPageBreak/>
              <w:t>期方案等。</w:t>
            </w:r>
          </w:p>
        </w:tc>
      </w:tr>
      <w:tr w:rsidR="005E0150" w14:paraId="28B8B62A" w14:textId="77777777" w:rsidTr="00253A97">
        <w:trPr>
          <w:trHeight w:val="1935"/>
        </w:trPr>
        <w:tc>
          <w:tcPr>
            <w:tcW w:w="1101" w:type="dxa"/>
            <w:vMerge/>
            <w:tcBorders>
              <w:top w:val="nil"/>
              <w:left w:val="single" w:sz="4" w:space="0" w:color="auto"/>
              <w:bottom w:val="single" w:sz="4" w:space="0" w:color="000000"/>
              <w:right w:val="single" w:sz="4" w:space="0" w:color="auto"/>
            </w:tcBorders>
            <w:vAlign w:val="center"/>
          </w:tcPr>
          <w:p w14:paraId="56563E2B" w14:textId="77777777" w:rsidR="005E0150" w:rsidRDefault="005E0150">
            <w:pPr>
              <w:widowControl/>
              <w:jc w:val="left"/>
              <w:rPr>
                <w:rFonts w:ascii="微软雅黑" w:eastAsia="微软雅黑" w:hAnsi="微软雅黑" w:cs="宋体" w:hint="eastAsia"/>
                <w:color w:val="000000" w:themeColor="text1"/>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14:paraId="459BDCC6" w14:textId="77777777" w:rsidR="005E0150" w:rsidRDefault="00000000">
            <w:pPr>
              <w:widowControl/>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男女方门诊信息</w:t>
            </w:r>
          </w:p>
        </w:tc>
        <w:tc>
          <w:tcPr>
            <w:tcW w:w="7513" w:type="dxa"/>
            <w:tcBorders>
              <w:top w:val="nil"/>
              <w:left w:val="nil"/>
              <w:bottom w:val="single" w:sz="4" w:space="0" w:color="auto"/>
              <w:right w:val="single" w:sz="4" w:space="0" w:color="auto"/>
            </w:tcBorders>
            <w:shd w:val="clear" w:color="auto" w:fill="auto"/>
            <w:vAlign w:val="center"/>
          </w:tcPr>
          <w:p w14:paraId="07717A04" w14:textId="77777777" w:rsidR="005E0150" w:rsidRDefault="00000000">
            <w:pPr>
              <w:pStyle w:val="af"/>
              <w:widowControl/>
              <w:numPr>
                <w:ilvl w:val="0"/>
                <w:numId w:val="3"/>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双方主诉、现病史、既往史、手术史、婚育史、月经史、传染病接触史等信息，记录双方体格检查、基础内分泌、女方妇科检查、生化检查、超声检查、男方精液检查（需记录2-3次）、遗传学检查等信息。2、双方诊断、双方不孕因素；诊疗方案、周期类型、周期序号、治疗方式、治疗方案、用药方案。</w:t>
            </w:r>
          </w:p>
          <w:p w14:paraId="27629604" w14:textId="77777777" w:rsidR="005E0150" w:rsidRDefault="00000000">
            <w:pPr>
              <w:pStyle w:val="af"/>
              <w:widowControl/>
              <w:numPr>
                <w:ilvl w:val="0"/>
                <w:numId w:val="3"/>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提供实用小工具，计量单位自动转换</w:t>
            </w:r>
          </w:p>
          <w:p w14:paraId="0C21D187" w14:textId="77777777" w:rsidR="005E0150" w:rsidRDefault="00000000">
            <w:pPr>
              <w:pStyle w:val="af"/>
              <w:widowControl/>
              <w:numPr>
                <w:ilvl w:val="0"/>
                <w:numId w:val="3"/>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病程记录打印支持续打</w:t>
            </w:r>
          </w:p>
          <w:p w14:paraId="086FD2C1" w14:textId="77777777" w:rsidR="005E0150" w:rsidRDefault="00000000">
            <w:pPr>
              <w:pStyle w:val="af"/>
              <w:widowControl/>
              <w:numPr>
                <w:ilvl w:val="0"/>
                <w:numId w:val="3"/>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提供档案归档管理，支持档案审核功能</w:t>
            </w:r>
          </w:p>
          <w:p w14:paraId="44F4FE1F" w14:textId="77777777" w:rsidR="005E0150" w:rsidRDefault="00000000">
            <w:pPr>
              <w:pStyle w:val="af"/>
              <w:widowControl/>
              <w:numPr>
                <w:ilvl w:val="0"/>
                <w:numId w:val="3"/>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检查项目的完整性和有效性计算和审核</w:t>
            </w:r>
          </w:p>
          <w:p w14:paraId="05C5B419" w14:textId="77777777" w:rsidR="005E0150" w:rsidRDefault="00000000">
            <w:pPr>
              <w:pStyle w:val="af"/>
              <w:widowControl/>
              <w:numPr>
                <w:ilvl w:val="0"/>
                <w:numId w:val="3"/>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三级医师管理，医生分组管理</w:t>
            </w:r>
          </w:p>
          <w:p w14:paraId="0C9AC57A" w14:textId="77777777" w:rsidR="005E0150" w:rsidRDefault="00000000">
            <w:pPr>
              <w:pStyle w:val="af"/>
              <w:widowControl/>
              <w:numPr>
                <w:ilvl w:val="0"/>
                <w:numId w:val="3"/>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再次进周期的门诊病历一键生成保存</w:t>
            </w:r>
          </w:p>
          <w:p w14:paraId="28969B1C" w14:textId="77777777" w:rsidR="005E0150" w:rsidRDefault="00000000">
            <w:pPr>
              <w:pStyle w:val="af"/>
              <w:widowControl/>
              <w:numPr>
                <w:ilvl w:val="0"/>
                <w:numId w:val="3"/>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不孕因素分主要因素和次要因素管理</w:t>
            </w:r>
          </w:p>
          <w:p w14:paraId="34C94715" w14:textId="77777777" w:rsidR="005E0150" w:rsidRDefault="00000000">
            <w:pPr>
              <w:pStyle w:val="af"/>
              <w:widowControl/>
              <w:numPr>
                <w:ilvl w:val="0"/>
                <w:numId w:val="3"/>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科研入组队列设定、按建档录入者分类管理、授精方式是否备补救ICSI</w:t>
            </w:r>
          </w:p>
        </w:tc>
      </w:tr>
      <w:tr w:rsidR="005E0150" w14:paraId="7F63E5AA" w14:textId="77777777" w:rsidTr="00253A97">
        <w:trPr>
          <w:trHeight w:val="1319"/>
        </w:trPr>
        <w:tc>
          <w:tcPr>
            <w:tcW w:w="1101" w:type="dxa"/>
            <w:vMerge/>
            <w:tcBorders>
              <w:top w:val="nil"/>
              <w:left w:val="single" w:sz="4" w:space="0" w:color="auto"/>
              <w:bottom w:val="single" w:sz="4" w:space="0" w:color="000000"/>
              <w:right w:val="single" w:sz="4" w:space="0" w:color="auto"/>
            </w:tcBorders>
            <w:vAlign w:val="center"/>
          </w:tcPr>
          <w:p w14:paraId="51313250" w14:textId="77777777" w:rsidR="005E0150" w:rsidRDefault="005E0150">
            <w:pPr>
              <w:widowControl/>
              <w:jc w:val="left"/>
              <w:rPr>
                <w:rFonts w:ascii="微软雅黑" w:eastAsia="微软雅黑" w:hAnsi="微软雅黑" w:cs="宋体" w:hint="eastAsia"/>
                <w:color w:val="000000" w:themeColor="text1"/>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14:paraId="676404B9" w14:textId="77777777" w:rsidR="005E0150" w:rsidRDefault="00000000">
            <w:pPr>
              <w:spacing w:after="0" w:line="240" w:lineRule="auto"/>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男女方病历</w:t>
            </w:r>
          </w:p>
        </w:tc>
        <w:tc>
          <w:tcPr>
            <w:tcW w:w="7513" w:type="dxa"/>
            <w:tcBorders>
              <w:top w:val="nil"/>
              <w:left w:val="nil"/>
              <w:bottom w:val="single" w:sz="4" w:space="0" w:color="auto"/>
              <w:right w:val="single" w:sz="4" w:space="0" w:color="auto"/>
            </w:tcBorders>
            <w:shd w:val="clear" w:color="auto" w:fill="auto"/>
            <w:vAlign w:val="center"/>
          </w:tcPr>
          <w:p w14:paraId="03160900" w14:textId="77777777" w:rsidR="005E0150" w:rsidRDefault="00000000">
            <w:pPr>
              <w:pStyle w:val="af"/>
              <w:spacing w:after="0" w:line="240" w:lineRule="auto"/>
              <w:ind w:firstLineChars="0" w:firstLine="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1、病历内容包括：患者主诉、现病史、既往史、个人史、月经史、婚育史、家族史、不孕不育史、体格检查、专科检查、助孕前辅助检查，临床诊断、诊疗计划、病史小结等，其中，助孕前辅助检查包括专科特定的检验、B超、心电图、胸片等检查。</w:t>
            </w:r>
            <w:r>
              <w:rPr>
                <w:rFonts w:ascii="微软雅黑" w:eastAsia="微软雅黑" w:hAnsi="微软雅黑" w:cs="宋体" w:hint="eastAsia"/>
                <w:color w:val="000000" w:themeColor="text1"/>
                <w:kern w:val="0"/>
                <w:sz w:val="24"/>
                <w:szCs w:val="24"/>
              </w:rPr>
              <w:br/>
              <w:t>2、提供模板、</w:t>
            </w:r>
            <w:proofErr w:type="gramStart"/>
            <w:r>
              <w:rPr>
                <w:rFonts w:ascii="微软雅黑" w:eastAsia="微软雅黑" w:hAnsi="微软雅黑" w:cs="宋体" w:hint="eastAsia"/>
                <w:color w:val="000000" w:themeColor="text1"/>
                <w:kern w:val="0"/>
                <w:sz w:val="24"/>
                <w:szCs w:val="24"/>
              </w:rPr>
              <w:t>下拉值选择</w:t>
            </w:r>
            <w:proofErr w:type="gramEnd"/>
            <w:r>
              <w:rPr>
                <w:rFonts w:ascii="微软雅黑" w:eastAsia="微软雅黑" w:hAnsi="微软雅黑" w:cs="宋体" w:hint="eastAsia"/>
                <w:color w:val="000000" w:themeColor="text1"/>
                <w:kern w:val="0"/>
                <w:sz w:val="24"/>
                <w:szCs w:val="24"/>
              </w:rPr>
              <w:t>、默认值等多种辅助录入方式。</w:t>
            </w:r>
            <w:r>
              <w:rPr>
                <w:rFonts w:ascii="微软雅黑" w:eastAsia="微软雅黑" w:hAnsi="微软雅黑" w:cs="宋体" w:hint="eastAsia"/>
                <w:color w:val="000000" w:themeColor="text1"/>
                <w:kern w:val="0"/>
                <w:sz w:val="24"/>
                <w:szCs w:val="24"/>
              </w:rPr>
              <w:br/>
            </w:r>
            <w:r>
              <w:rPr>
                <w:rFonts w:ascii="微软雅黑" w:eastAsia="微软雅黑" w:hAnsi="微软雅黑" w:cs="宋体" w:hint="eastAsia"/>
                <w:color w:val="000000" w:themeColor="text1"/>
                <w:kern w:val="0"/>
                <w:sz w:val="24"/>
                <w:szCs w:val="24"/>
              </w:rPr>
              <w:lastRenderedPageBreak/>
              <w:t>3、提供复制上周期病历功能，能导入之前治疗周期的女科病历内容，减少医生书写病历的工作量，避免书写错误。</w:t>
            </w:r>
            <w:r>
              <w:rPr>
                <w:rFonts w:ascii="微软雅黑" w:eastAsia="微软雅黑" w:hAnsi="微软雅黑" w:cs="宋体" w:hint="eastAsia"/>
                <w:color w:val="000000" w:themeColor="text1"/>
                <w:kern w:val="0"/>
                <w:sz w:val="24"/>
                <w:szCs w:val="24"/>
              </w:rPr>
              <w:br/>
              <w:t>4、能够和门诊病历管理系统对接，能从门诊系统导入患者的初诊信息，包括患者主诉、现病史、既往史、个人史、月经史、婚育史、家族史。</w:t>
            </w:r>
            <w:r>
              <w:rPr>
                <w:rFonts w:ascii="微软雅黑" w:eastAsia="微软雅黑" w:hAnsi="微软雅黑" w:cs="宋体" w:hint="eastAsia"/>
                <w:color w:val="000000" w:themeColor="text1"/>
                <w:kern w:val="0"/>
                <w:sz w:val="24"/>
                <w:szCs w:val="24"/>
              </w:rPr>
              <w:br/>
              <w:t>5、能够通过接口获取LIS的检验结果，减少医生书写病历的工作量，避免书写错误。</w:t>
            </w:r>
            <w:r>
              <w:rPr>
                <w:rFonts w:ascii="微软雅黑" w:eastAsia="微软雅黑" w:hAnsi="微软雅黑" w:cs="宋体" w:hint="eastAsia"/>
                <w:color w:val="000000" w:themeColor="text1"/>
                <w:kern w:val="0"/>
                <w:sz w:val="24"/>
                <w:szCs w:val="24"/>
              </w:rPr>
              <w:br/>
              <w:t>6、提供病历打印功能。</w:t>
            </w:r>
          </w:p>
        </w:tc>
      </w:tr>
      <w:tr w:rsidR="005E0150" w14:paraId="54E9131D" w14:textId="77777777" w:rsidTr="00253A97">
        <w:trPr>
          <w:trHeight w:val="1319"/>
        </w:trPr>
        <w:tc>
          <w:tcPr>
            <w:tcW w:w="1101" w:type="dxa"/>
            <w:vMerge/>
            <w:tcBorders>
              <w:top w:val="nil"/>
              <w:left w:val="single" w:sz="4" w:space="0" w:color="auto"/>
              <w:bottom w:val="single" w:sz="4" w:space="0" w:color="000000"/>
              <w:right w:val="single" w:sz="4" w:space="0" w:color="auto"/>
            </w:tcBorders>
            <w:vAlign w:val="center"/>
          </w:tcPr>
          <w:p w14:paraId="366EB275" w14:textId="77777777" w:rsidR="005E0150" w:rsidRDefault="005E0150">
            <w:pPr>
              <w:widowControl/>
              <w:jc w:val="left"/>
              <w:rPr>
                <w:rFonts w:ascii="微软雅黑" w:eastAsia="微软雅黑" w:hAnsi="微软雅黑" w:cs="宋体" w:hint="eastAsia"/>
                <w:color w:val="000000" w:themeColor="text1"/>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14:paraId="4FC0FB1C" w14:textId="77777777" w:rsidR="005E0150" w:rsidRDefault="00000000">
            <w:pPr>
              <w:widowControl/>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病程记录</w:t>
            </w:r>
          </w:p>
        </w:tc>
        <w:tc>
          <w:tcPr>
            <w:tcW w:w="7513" w:type="dxa"/>
            <w:tcBorders>
              <w:top w:val="nil"/>
              <w:left w:val="nil"/>
              <w:bottom w:val="single" w:sz="4" w:space="0" w:color="auto"/>
              <w:right w:val="single" w:sz="4" w:space="0" w:color="auto"/>
            </w:tcBorders>
            <w:shd w:val="clear" w:color="auto" w:fill="auto"/>
            <w:vAlign w:val="center"/>
          </w:tcPr>
          <w:p w14:paraId="396E3B63" w14:textId="77777777" w:rsidR="005E0150" w:rsidRDefault="00000000">
            <w:pPr>
              <w:spacing w:after="0" w:line="240" w:lineRule="auto"/>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1、记录病程记录内容，包括录入时间、录入者、病程内容、特殊情况。</w:t>
            </w:r>
            <w:r>
              <w:rPr>
                <w:rFonts w:ascii="微软雅黑" w:eastAsia="微软雅黑" w:hAnsi="微软雅黑" w:cs="宋体" w:hint="eastAsia"/>
                <w:color w:val="000000" w:themeColor="text1"/>
                <w:kern w:val="0"/>
                <w:sz w:val="24"/>
                <w:szCs w:val="24"/>
              </w:rPr>
              <w:br/>
              <w:t>2、提供病程记录打印功能。</w:t>
            </w:r>
          </w:p>
        </w:tc>
      </w:tr>
      <w:tr w:rsidR="005E0150" w14:paraId="44C81950" w14:textId="77777777" w:rsidTr="00253A97">
        <w:trPr>
          <w:trHeight w:val="1319"/>
        </w:trPr>
        <w:tc>
          <w:tcPr>
            <w:tcW w:w="1101" w:type="dxa"/>
            <w:vMerge/>
            <w:tcBorders>
              <w:top w:val="nil"/>
              <w:left w:val="single" w:sz="4" w:space="0" w:color="auto"/>
              <w:bottom w:val="single" w:sz="4" w:space="0" w:color="000000"/>
              <w:right w:val="single" w:sz="4" w:space="0" w:color="auto"/>
            </w:tcBorders>
            <w:vAlign w:val="center"/>
          </w:tcPr>
          <w:p w14:paraId="0C8F2AB0" w14:textId="77777777" w:rsidR="005E0150" w:rsidRDefault="005E0150">
            <w:pPr>
              <w:widowControl/>
              <w:jc w:val="left"/>
              <w:rPr>
                <w:rFonts w:ascii="微软雅黑" w:eastAsia="微软雅黑" w:hAnsi="微软雅黑" w:cs="宋体" w:hint="eastAsia"/>
                <w:color w:val="000000" w:themeColor="text1"/>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14:paraId="6B654BAC" w14:textId="77777777" w:rsidR="005E0150" w:rsidRDefault="00000000">
            <w:pPr>
              <w:widowControl/>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病历讨论</w:t>
            </w:r>
          </w:p>
        </w:tc>
        <w:tc>
          <w:tcPr>
            <w:tcW w:w="7513" w:type="dxa"/>
            <w:tcBorders>
              <w:top w:val="nil"/>
              <w:left w:val="nil"/>
              <w:bottom w:val="single" w:sz="4" w:space="0" w:color="auto"/>
              <w:right w:val="single" w:sz="4" w:space="0" w:color="auto"/>
            </w:tcBorders>
            <w:shd w:val="clear" w:color="auto" w:fill="auto"/>
            <w:vAlign w:val="center"/>
          </w:tcPr>
          <w:p w14:paraId="2814E5FE" w14:textId="77777777" w:rsidR="005E0150" w:rsidRDefault="00000000">
            <w:pPr>
              <w:spacing w:after="0" w:line="240" w:lineRule="auto"/>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1、记录病历讨论内容，包括讨论日期、地点、人员、讨论内容、意见、结论等信息</w:t>
            </w:r>
            <w:r>
              <w:rPr>
                <w:rFonts w:ascii="微软雅黑" w:eastAsia="微软雅黑" w:hAnsi="微软雅黑" w:cs="宋体" w:hint="eastAsia"/>
                <w:color w:val="000000" w:themeColor="text1"/>
                <w:kern w:val="0"/>
                <w:sz w:val="24"/>
                <w:szCs w:val="24"/>
              </w:rPr>
              <w:br/>
              <w:t>2、提供病历讨论打印功能。</w:t>
            </w:r>
          </w:p>
        </w:tc>
      </w:tr>
      <w:tr w:rsidR="005E0150" w14:paraId="7FA61518" w14:textId="77777777" w:rsidTr="00253A97">
        <w:trPr>
          <w:trHeight w:val="1319"/>
        </w:trPr>
        <w:tc>
          <w:tcPr>
            <w:tcW w:w="1101" w:type="dxa"/>
            <w:vMerge/>
            <w:tcBorders>
              <w:top w:val="nil"/>
              <w:left w:val="single" w:sz="4" w:space="0" w:color="auto"/>
              <w:bottom w:val="single" w:sz="4" w:space="0" w:color="000000"/>
              <w:right w:val="single" w:sz="4" w:space="0" w:color="auto"/>
            </w:tcBorders>
            <w:vAlign w:val="center"/>
          </w:tcPr>
          <w:p w14:paraId="4B7FFC4F" w14:textId="77777777" w:rsidR="005E0150" w:rsidRDefault="005E0150">
            <w:pPr>
              <w:widowControl/>
              <w:jc w:val="left"/>
              <w:rPr>
                <w:rFonts w:ascii="微软雅黑" w:eastAsia="微软雅黑" w:hAnsi="微软雅黑" w:cs="宋体" w:hint="eastAsia"/>
                <w:color w:val="000000" w:themeColor="text1"/>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14:paraId="07FF5245" w14:textId="77777777" w:rsidR="005E0150" w:rsidRDefault="00000000">
            <w:pPr>
              <w:widowControl/>
              <w:rPr>
                <w:rFonts w:ascii="微软雅黑" w:eastAsia="微软雅黑" w:hAnsi="微软雅黑" w:cs="宋体" w:hint="eastAsia"/>
                <w:color w:val="000000" w:themeColor="text1"/>
                <w:kern w:val="0"/>
                <w:sz w:val="24"/>
                <w:szCs w:val="24"/>
              </w:rPr>
            </w:pPr>
            <w:proofErr w:type="gramStart"/>
            <w:r>
              <w:rPr>
                <w:rFonts w:ascii="微软雅黑" w:eastAsia="微软雅黑" w:hAnsi="微软雅黑" w:cs="宋体" w:hint="eastAsia"/>
                <w:color w:val="000000" w:themeColor="text1"/>
                <w:kern w:val="0"/>
                <w:sz w:val="24"/>
                <w:szCs w:val="24"/>
              </w:rPr>
              <w:t>医</w:t>
            </w:r>
            <w:proofErr w:type="gramEnd"/>
            <w:r>
              <w:rPr>
                <w:rFonts w:ascii="微软雅黑" w:eastAsia="微软雅黑" w:hAnsi="微软雅黑" w:cs="宋体" w:hint="eastAsia"/>
                <w:color w:val="000000" w:themeColor="text1"/>
                <w:kern w:val="0"/>
                <w:sz w:val="24"/>
                <w:szCs w:val="24"/>
              </w:rPr>
              <w:t>患沟通</w:t>
            </w:r>
          </w:p>
        </w:tc>
        <w:tc>
          <w:tcPr>
            <w:tcW w:w="7513" w:type="dxa"/>
            <w:tcBorders>
              <w:top w:val="nil"/>
              <w:left w:val="nil"/>
              <w:bottom w:val="single" w:sz="4" w:space="0" w:color="auto"/>
              <w:right w:val="single" w:sz="4" w:space="0" w:color="auto"/>
            </w:tcBorders>
            <w:shd w:val="clear" w:color="auto" w:fill="auto"/>
            <w:vAlign w:val="center"/>
          </w:tcPr>
          <w:p w14:paraId="6903E64C" w14:textId="77777777" w:rsidR="005E0150" w:rsidRDefault="00000000">
            <w:pPr>
              <w:widowControl/>
              <w:numPr>
                <w:ilvl w:val="0"/>
                <w:numId w:val="4"/>
              </w:numPr>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记录</w:t>
            </w:r>
            <w:proofErr w:type="gramStart"/>
            <w:r>
              <w:rPr>
                <w:rFonts w:ascii="微软雅黑" w:eastAsia="微软雅黑" w:hAnsi="微软雅黑" w:cs="宋体" w:hint="eastAsia"/>
                <w:color w:val="000000" w:themeColor="text1"/>
                <w:kern w:val="0"/>
                <w:sz w:val="24"/>
                <w:szCs w:val="24"/>
              </w:rPr>
              <w:t>医</w:t>
            </w:r>
            <w:proofErr w:type="gramEnd"/>
            <w:r>
              <w:rPr>
                <w:rFonts w:ascii="微软雅黑" w:eastAsia="微软雅黑" w:hAnsi="微软雅黑" w:cs="宋体" w:hint="eastAsia"/>
                <w:color w:val="000000" w:themeColor="text1"/>
                <w:kern w:val="0"/>
                <w:sz w:val="24"/>
                <w:szCs w:val="24"/>
              </w:rPr>
              <w:t>患沟通内容，包括录入时间、录入者、</w:t>
            </w:r>
            <w:proofErr w:type="gramStart"/>
            <w:r>
              <w:rPr>
                <w:rFonts w:ascii="微软雅黑" w:eastAsia="微软雅黑" w:hAnsi="微软雅黑" w:cs="宋体" w:hint="eastAsia"/>
                <w:color w:val="000000" w:themeColor="text1"/>
                <w:kern w:val="0"/>
                <w:sz w:val="24"/>
                <w:szCs w:val="24"/>
              </w:rPr>
              <w:t>医</w:t>
            </w:r>
            <w:proofErr w:type="gramEnd"/>
            <w:r>
              <w:rPr>
                <w:rFonts w:ascii="微软雅黑" w:eastAsia="微软雅黑" w:hAnsi="微软雅黑" w:cs="宋体" w:hint="eastAsia"/>
                <w:color w:val="000000" w:themeColor="text1"/>
                <w:kern w:val="0"/>
                <w:sz w:val="24"/>
                <w:szCs w:val="24"/>
              </w:rPr>
              <w:t>患沟通内容、特殊情况。</w:t>
            </w:r>
            <w:r>
              <w:rPr>
                <w:rFonts w:ascii="微软雅黑" w:eastAsia="微软雅黑" w:hAnsi="微软雅黑" w:cs="宋体" w:hint="eastAsia"/>
                <w:color w:val="000000" w:themeColor="text1"/>
                <w:kern w:val="0"/>
                <w:sz w:val="24"/>
                <w:szCs w:val="24"/>
              </w:rPr>
              <w:br/>
              <w:t>2、提供</w:t>
            </w:r>
            <w:proofErr w:type="gramStart"/>
            <w:r>
              <w:rPr>
                <w:rFonts w:ascii="微软雅黑" w:eastAsia="微软雅黑" w:hAnsi="微软雅黑" w:cs="宋体" w:hint="eastAsia"/>
                <w:color w:val="000000" w:themeColor="text1"/>
                <w:kern w:val="0"/>
                <w:sz w:val="24"/>
                <w:szCs w:val="24"/>
              </w:rPr>
              <w:t>医</w:t>
            </w:r>
            <w:proofErr w:type="gramEnd"/>
            <w:r>
              <w:rPr>
                <w:rFonts w:ascii="微软雅黑" w:eastAsia="微软雅黑" w:hAnsi="微软雅黑" w:cs="宋体" w:hint="eastAsia"/>
                <w:color w:val="000000" w:themeColor="text1"/>
                <w:kern w:val="0"/>
                <w:sz w:val="24"/>
                <w:szCs w:val="24"/>
              </w:rPr>
              <w:t>患沟通记录打印功能。</w:t>
            </w:r>
          </w:p>
          <w:p w14:paraId="55A6EB84" w14:textId="77777777" w:rsidR="005E0150" w:rsidRDefault="00000000">
            <w:pPr>
              <w:spacing w:after="0" w:line="240" w:lineRule="auto"/>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3、提供</w:t>
            </w:r>
            <w:proofErr w:type="gramStart"/>
            <w:r>
              <w:rPr>
                <w:rFonts w:ascii="微软雅黑" w:eastAsia="微软雅黑" w:hAnsi="微软雅黑" w:cs="宋体" w:hint="eastAsia"/>
                <w:color w:val="000000" w:themeColor="text1"/>
                <w:kern w:val="0"/>
                <w:sz w:val="24"/>
                <w:szCs w:val="24"/>
              </w:rPr>
              <w:t>医</w:t>
            </w:r>
            <w:proofErr w:type="gramEnd"/>
            <w:r>
              <w:rPr>
                <w:rFonts w:ascii="微软雅黑" w:eastAsia="微软雅黑" w:hAnsi="微软雅黑" w:cs="宋体" w:hint="eastAsia"/>
                <w:color w:val="000000" w:themeColor="text1"/>
                <w:kern w:val="0"/>
                <w:sz w:val="24"/>
                <w:szCs w:val="24"/>
              </w:rPr>
              <w:t>患沟通记录续打功能。</w:t>
            </w:r>
          </w:p>
        </w:tc>
      </w:tr>
      <w:tr w:rsidR="005E0150" w14:paraId="2B38B661" w14:textId="77777777" w:rsidTr="00253A97">
        <w:trPr>
          <w:trHeight w:val="1319"/>
        </w:trPr>
        <w:tc>
          <w:tcPr>
            <w:tcW w:w="1101" w:type="dxa"/>
            <w:vMerge/>
            <w:tcBorders>
              <w:top w:val="nil"/>
              <w:left w:val="single" w:sz="4" w:space="0" w:color="auto"/>
              <w:bottom w:val="single" w:sz="4" w:space="0" w:color="000000"/>
              <w:right w:val="single" w:sz="4" w:space="0" w:color="auto"/>
            </w:tcBorders>
            <w:vAlign w:val="center"/>
          </w:tcPr>
          <w:p w14:paraId="21843A5F" w14:textId="77777777" w:rsidR="005E0150" w:rsidRDefault="005E0150">
            <w:pPr>
              <w:widowControl/>
              <w:jc w:val="left"/>
              <w:rPr>
                <w:rFonts w:ascii="微软雅黑" w:eastAsia="微软雅黑" w:hAnsi="微软雅黑" w:cs="宋体" w:hint="eastAsia"/>
                <w:color w:val="000000" w:themeColor="text1"/>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14:paraId="68C023B4" w14:textId="77777777" w:rsidR="005E0150" w:rsidRDefault="00000000">
            <w:pPr>
              <w:widowControl/>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男女方检查</w:t>
            </w:r>
          </w:p>
        </w:tc>
        <w:tc>
          <w:tcPr>
            <w:tcW w:w="7513" w:type="dxa"/>
            <w:tcBorders>
              <w:top w:val="nil"/>
              <w:left w:val="nil"/>
              <w:bottom w:val="single" w:sz="4" w:space="0" w:color="auto"/>
              <w:right w:val="single" w:sz="4" w:space="0" w:color="auto"/>
            </w:tcBorders>
            <w:shd w:val="clear" w:color="auto" w:fill="auto"/>
            <w:vAlign w:val="center"/>
          </w:tcPr>
          <w:p w14:paraId="2E269E63" w14:textId="77777777" w:rsidR="005E0150" w:rsidRDefault="00000000">
            <w:pPr>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记录体格检查</w:t>
            </w:r>
            <w:r>
              <w:rPr>
                <w:rFonts w:ascii="微软雅黑" w:eastAsia="微软雅黑" w:hAnsi="微软雅黑" w:cs="宋体"/>
                <w:color w:val="000000" w:themeColor="text1"/>
                <w:kern w:val="0"/>
                <w:sz w:val="24"/>
                <w:szCs w:val="24"/>
              </w:rPr>
              <w:t>、</w:t>
            </w:r>
            <w:r>
              <w:rPr>
                <w:rFonts w:ascii="微软雅黑" w:eastAsia="微软雅黑" w:hAnsi="微软雅黑" w:cs="宋体" w:hint="eastAsia"/>
                <w:color w:val="000000" w:themeColor="text1"/>
                <w:kern w:val="0"/>
                <w:sz w:val="24"/>
                <w:szCs w:val="24"/>
              </w:rPr>
              <w:t>妇科检查</w:t>
            </w:r>
            <w:r>
              <w:rPr>
                <w:rFonts w:ascii="微软雅黑" w:eastAsia="微软雅黑" w:hAnsi="微软雅黑" w:cs="宋体"/>
                <w:color w:val="000000" w:themeColor="text1"/>
                <w:kern w:val="0"/>
                <w:sz w:val="24"/>
                <w:szCs w:val="24"/>
              </w:rPr>
              <w:t>、</w:t>
            </w:r>
            <w:r>
              <w:rPr>
                <w:rFonts w:ascii="微软雅黑" w:eastAsia="微软雅黑" w:hAnsi="微软雅黑" w:cs="宋体" w:hint="eastAsia"/>
                <w:color w:val="000000" w:themeColor="text1"/>
                <w:kern w:val="0"/>
                <w:sz w:val="24"/>
                <w:szCs w:val="24"/>
              </w:rPr>
              <w:t>生化检查</w:t>
            </w:r>
            <w:r>
              <w:rPr>
                <w:rFonts w:ascii="微软雅黑" w:eastAsia="微软雅黑" w:hAnsi="微软雅黑" w:cs="宋体"/>
                <w:color w:val="000000" w:themeColor="text1"/>
                <w:kern w:val="0"/>
                <w:sz w:val="24"/>
                <w:szCs w:val="24"/>
              </w:rPr>
              <w:t>、</w:t>
            </w:r>
            <w:r>
              <w:rPr>
                <w:rFonts w:ascii="微软雅黑" w:eastAsia="微软雅黑" w:hAnsi="微软雅黑" w:cs="宋体" w:hint="eastAsia"/>
                <w:color w:val="000000" w:themeColor="text1"/>
                <w:kern w:val="0"/>
                <w:sz w:val="24"/>
                <w:szCs w:val="24"/>
              </w:rPr>
              <w:t>性激素检查</w:t>
            </w:r>
            <w:r>
              <w:rPr>
                <w:rFonts w:ascii="微软雅黑" w:eastAsia="微软雅黑" w:hAnsi="微软雅黑" w:cs="宋体"/>
                <w:color w:val="000000" w:themeColor="text1"/>
                <w:kern w:val="0"/>
                <w:sz w:val="24"/>
                <w:szCs w:val="24"/>
              </w:rPr>
              <w:t>、</w:t>
            </w:r>
            <w:r>
              <w:rPr>
                <w:rFonts w:ascii="微软雅黑" w:eastAsia="微软雅黑" w:hAnsi="微软雅黑" w:cs="宋体" w:hint="eastAsia"/>
                <w:color w:val="000000" w:themeColor="text1"/>
                <w:kern w:val="0"/>
                <w:sz w:val="24"/>
                <w:szCs w:val="24"/>
              </w:rPr>
              <w:t>生殖系统检查</w:t>
            </w:r>
            <w:r>
              <w:rPr>
                <w:rFonts w:ascii="微软雅黑" w:eastAsia="微软雅黑" w:hAnsi="微软雅黑" w:cs="宋体"/>
                <w:color w:val="000000" w:themeColor="text1"/>
                <w:kern w:val="0"/>
                <w:sz w:val="24"/>
                <w:szCs w:val="24"/>
              </w:rPr>
              <w:t>、</w:t>
            </w:r>
            <w:r>
              <w:rPr>
                <w:rFonts w:ascii="微软雅黑" w:eastAsia="微软雅黑" w:hAnsi="微软雅黑" w:cs="宋体" w:hint="eastAsia"/>
                <w:color w:val="000000" w:themeColor="text1"/>
                <w:kern w:val="0"/>
                <w:sz w:val="24"/>
                <w:szCs w:val="24"/>
              </w:rPr>
              <w:t>精液常规检查</w:t>
            </w:r>
            <w:r>
              <w:rPr>
                <w:rFonts w:ascii="微软雅黑" w:eastAsia="微软雅黑" w:hAnsi="微软雅黑" w:cs="宋体"/>
                <w:color w:val="000000" w:themeColor="text1"/>
                <w:kern w:val="0"/>
                <w:sz w:val="24"/>
                <w:szCs w:val="24"/>
              </w:rPr>
              <w:t>、b</w:t>
            </w:r>
            <w:r>
              <w:rPr>
                <w:rFonts w:ascii="微软雅黑" w:eastAsia="微软雅黑" w:hAnsi="微软雅黑" w:cs="宋体" w:hint="eastAsia"/>
                <w:color w:val="000000" w:themeColor="text1"/>
                <w:kern w:val="0"/>
                <w:sz w:val="24"/>
                <w:szCs w:val="24"/>
              </w:rPr>
              <w:t>超检查</w:t>
            </w:r>
            <w:r>
              <w:rPr>
                <w:rFonts w:ascii="微软雅黑" w:eastAsia="微软雅黑" w:hAnsi="微软雅黑" w:cs="宋体"/>
                <w:color w:val="000000" w:themeColor="text1"/>
                <w:kern w:val="0"/>
                <w:sz w:val="24"/>
                <w:szCs w:val="24"/>
              </w:rPr>
              <w:t>、</w:t>
            </w:r>
            <w:r>
              <w:rPr>
                <w:rFonts w:ascii="微软雅黑" w:eastAsia="微软雅黑" w:hAnsi="微软雅黑" w:cs="宋体" w:hint="eastAsia"/>
                <w:color w:val="000000" w:themeColor="text1"/>
                <w:kern w:val="0"/>
                <w:sz w:val="24"/>
                <w:szCs w:val="24"/>
              </w:rPr>
              <w:t>腔镜检查</w:t>
            </w:r>
            <w:r>
              <w:rPr>
                <w:rFonts w:ascii="微软雅黑" w:eastAsia="微软雅黑" w:hAnsi="微软雅黑" w:cs="宋体"/>
                <w:color w:val="000000" w:themeColor="text1"/>
                <w:kern w:val="0"/>
                <w:sz w:val="24"/>
                <w:szCs w:val="24"/>
              </w:rPr>
              <w:t>、</w:t>
            </w:r>
            <w:r>
              <w:rPr>
                <w:rFonts w:ascii="微软雅黑" w:eastAsia="微软雅黑" w:hAnsi="微软雅黑" w:cs="宋体" w:hint="eastAsia"/>
                <w:color w:val="000000" w:themeColor="text1"/>
                <w:kern w:val="0"/>
                <w:sz w:val="24"/>
                <w:szCs w:val="24"/>
              </w:rPr>
              <w:t>胸片</w:t>
            </w:r>
            <w:r>
              <w:rPr>
                <w:rFonts w:ascii="微软雅黑" w:eastAsia="微软雅黑" w:hAnsi="微软雅黑" w:cs="宋体"/>
                <w:color w:val="000000" w:themeColor="text1"/>
                <w:kern w:val="0"/>
                <w:sz w:val="24"/>
                <w:szCs w:val="24"/>
              </w:rPr>
              <w:t>、</w:t>
            </w:r>
            <w:r>
              <w:rPr>
                <w:rFonts w:ascii="微软雅黑" w:eastAsia="微软雅黑" w:hAnsi="微软雅黑" w:cs="宋体" w:hint="eastAsia"/>
                <w:color w:val="000000" w:themeColor="text1"/>
                <w:kern w:val="0"/>
                <w:sz w:val="24"/>
                <w:szCs w:val="24"/>
              </w:rPr>
              <w:t>心电等项目</w:t>
            </w:r>
          </w:p>
          <w:p w14:paraId="1A970852" w14:textId="77777777" w:rsidR="005E0150" w:rsidRDefault="00000000">
            <w:pPr>
              <w:numPr>
                <w:ilvl w:val="0"/>
                <w:numId w:val="5"/>
              </w:numPr>
              <w:spacing w:after="0" w:line="240" w:lineRule="auto"/>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支持自由新增辅助检查</w:t>
            </w:r>
          </w:p>
          <w:p w14:paraId="2F26E8CA" w14:textId="77777777" w:rsidR="005E0150" w:rsidRDefault="00000000">
            <w:pPr>
              <w:numPr>
                <w:ilvl w:val="0"/>
                <w:numId w:val="5"/>
              </w:numPr>
              <w:spacing w:after="0" w:line="240" w:lineRule="auto"/>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支持检查项超出参考范围值预警</w:t>
            </w:r>
          </w:p>
          <w:p w14:paraId="02BD4D4D" w14:textId="77777777" w:rsidR="005E0150" w:rsidRDefault="00000000">
            <w:pPr>
              <w:numPr>
                <w:ilvl w:val="0"/>
                <w:numId w:val="5"/>
              </w:numPr>
              <w:spacing w:after="0" w:line="240" w:lineRule="auto"/>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支持阳性检查预警</w:t>
            </w:r>
          </w:p>
          <w:p w14:paraId="334B3420" w14:textId="77777777" w:rsidR="005E0150" w:rsidRDefault="00000000">
            <w:pPr>
              <w:numPr>
                <w:ilvl w:val="0"/>
                <w:numId w:val="5"/>
              </w:numPr>
              <w:spacing w:after="0" w:line="240" w:lineRule="auto"/>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支持从</w:t>
            </w:r>
            <w:proofErr w:type="spellStart"/>
            <w:r>
              <w:rPr>
                <w:rFonts w:ascii="微软雅黑" w:eastAsia="微软雅黑" w:hAnsi="微软雅黑" w:cs="宋体" w:hint="eastAsia"/>
                <w:color w:val="000000" w:themeColor="text1"/>
                <w:kern w:val="0"/>
                <w:sz w:val="24"/>
                <w:szCs w:val="24"/>
              </w:rPr>
              <w:t>lis</w:t>
            </w:r>
            <w:proofErr w:type="spellEnd"/>
            <w:r>
              <w:rPr>
                <w:rFonts w:ascii="微软雅黑" w:eastAsia="微软雅黑" w:hAnsi="微软雅黑" w:cs="宋体" w:hint="eastAsia"/>
                <w:color w:val="000000" w:themeColor="text1"/>
                <w:kern w:val="0"/>
                <w:sz w:val="24"/>
                <w:szCs w:val="24"/>
              </w:rPr>
              <w:t>化验单导入数据</w:t>
            </w:r>
          </w:p>
          <w:p w14:paraId="671B8F75" w14:textId="77777777" w:rsidR="005E0150" w:rsidRDefault="00000000">
            <w:pPr>
              <w:numPr>
                <w:ilvl w:val="0"/>
                <w:numId w:val="5"/>
              </w:numPr>
              <w:spacing w:after="0" w:line="240" w:lineRule="auto"/>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支持外院激素检查单位转换</w:t>
            </w:r>
          </w:p>
          <w:p w14:paraId="275B7890" w14:textId="77777777" w:rsidR="005E0150" w:rsidRDefault="00000000">
            <w:pPr>
              <w:numPr>
                <w:ilvl w:val="0"/>
                <w:numId w:val="5"/>
              </w:numPr>
              <w:spacing w:after="0" w:line="240" w:lineRule="auto"/>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支持体重指数自动计算</w:t>
            </w:r>
          </w:p>
          <w:p w14:paraId="7B2CE5DB" w14:textId="77777777" w:rsidR="005E0150" w:rsidRDefault="00000000">
            <w:pPr>
              <w:numPr>
                <w:ilvl w:val="0"/>
                <w:numId w:val="5"/>
              </w:numPr>
              <w:spacing w:after="0" w:line="240" w:lineRule="auto"/>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lastRenderedPageBreak/>
              <w:t>支持预设值自动获取</w:t>
            </w:r>
          </w:p>
          <w:p w14:paraId="047AEF95" w14:textId="77777777" w:rsidR="005E0150" w:rsidRDefault="00000000">
            <w:pPr>
              <w:numPr>
                <w:ilvl w:val="0"/>
                <w:numId w:val="5"/>
              </w:numPr>
              <w:spacing w:after="0" w:line="240" w:lineRule="auto"/>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支持录入后病历快速预览并打印</w:t>
            </w:r>
          </w:p>
          <w:p w14:paraId="7B45E5B1" w14:textId="77777777" w:rsidR="005E0150" w:rsidRDefault="00000000">
            <w:pPr>
              <w:numPr>
                <w:ilvl w:val="0"/>
                <w:numId w:val="5"/>
              </w:numPr>
              <w:spacing w:after="0" w:line="240" w:lineRule="auto"/>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支持数据字典和模板设定，自定义顺序、默认值和模板</w:t>
            </w:r>
          </w:p>
          <w:p w14:paraId="4389AAD7" w14:textId="77777777" w:rsidR="005E0150" w:rsidRDefault="00000000">
            <w:pPr>
              <w:numPr>
                <w:ilvl w:val="0"/>
                <w:numId w:val="5"/>
              </w:numPr>
              <w:spacing w:after="0" w:line="240" w:lineRule="auto"/>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支持化验单位自定义管理功能</w:t>
            </w:r>
          </w:p>
          <w:p w14:paraId="136BD78B" w14:textId="77777777" w:rsidR="005E0150" w:rsidRDefault="00000000">
            <w:pPr>
              <w:numPr>
                <w:ilvl w:val="0"/>
                <w:numId w:val="5"/>
              </w:numPr>
              <w:spacing w:after="0" w:line="240" w:lineRule="auto"/>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支持精液常规WHO第四、五版自定义，支持分别打印</w:t>
            </w:r>
          </w:p>
        </w:tc>
      </w:tr>
      <w:tr w:rsidR="005E0150" w14:paraId="1B7D6F8E" w14:textId="77777777" w:rsidTr="00253A97">
        <w:trPr>
          <w:trHeight w:val="1319"/>
        </w:trPr>
        <w:tc>
          <w:tcPr>
            <w:tcW w:w="1101" w:type="dxa"/>
            <w:vMerge/>
            <w:tcBorders>
              <w:top w:val="nil"/>
              <w:left w:val="single" w:sz="4" w:space="0" w:color="auto"/>
              <w:bottom w:val="single" w:sz="4" w:space="0" w:color="000000"/>
              <w:right w:val="single" w:sz="4" w:space="0" w:color="auto"/>
            </w:tcBorders>
            <w:vAlign w:val="center"/>
          </w:tcPr>
          <w:p w14:paraId="39B97AA2" w14:textId="77777777" w:rsidR="005E0150" w:rsidRDefault="005E0150">
            <w:pPr>
              <w:widowControl/>
              <w:jc w:val="left"/>
              <w:rPr>
                <w:rFonts w:ascii="微软雅黑" w:eastAsia="微软雅黑" w:hAnsi="微软雅黑" w:cs="宋体" w:hint="eastAsia"/>
                <w:color w:val="000000" w:themeColor="text1"/>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14:paraId="1BA27910" w14:textId="77777777" w:rsidR="005E0150" w:rsidRDefault="00000000">
            <w:pPr>
              <w:widowControl/>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男女方诊断</w:t>
            </w:r>
          </w:p>
        </w:tc>
        <w:tc>
          <w:tcPr>
            <w:tcW w:w="7513" w:type="dxa"/>
            <w:tcBorders>
              <w:top w:val="nil"/>
              <w:left w:val="nil"/>
              <w:bottom w:val="single" w:sz="4" w:space="0" w:color="auto"/>
              <w:right w:val="single" w:sz="4" w:space="0" w:color="auto"/>
            </w:tcBorders>
            <w:shd w:val="clear" w:color="auto" w:fill="auto"/>
            <w:vAlign w:val="center"/>
          </w:tcPr>
          <w:p w14:paraId="430B16FB" w14:textId="77777777" w:rsidR="005E0150" w:rsidRDefault="00000000">
            <w:pPr>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1、记录双方指</w:t>
            </w:r>
            <w:proofErr w:type="gramStart"/>
            <w:r>
              <w:rPr>
                <w:rFonts w:ascii="微软雅黑" w:eastAsia="微软雅黑" w:hAnsi="微软雅黑" w:cs="宋体" w:hint="eastAsia"/>
                <w:color w:val="000000" w:themeColor="text1"/>
                <w:kern w:val="0"/>
                <w:sz w:val="24"/>
                <w:szCs w:val="24"/>
              </w:rPr>
              <w:t>征因素</w:t>
            </w:r>
            <w:proofErr w:type="gramEnd"/>
            <w:r>
              <w:rPr>
                <w:rFonts w:ascii="微软雅黑" w:eastAsia="微软雅黑" w:hAnsi="微软雅黑" w:cs="宋体" w:hint="eastAsia"/>
                <w:color w:val="000000" w:themeColor="text1"/>
                <w:kern w:val="0"/>
                <w:sz w:val="24"/>
                <w:szCs w:val="24"/>
              </w:rPr>
              <w:t>及病情诊断</w:t>
            </w:r>
            <w:r>
              <w:rPr>
                <w:rFonts w:ascii="微软雅黑" w:eastAsia="微软雅黑" w:hAnsi="微软雅黑" w:cs="宋体"/>
                <w:color w:val="000000" w:themeColor="text1"/>
                <w:kern w:val="0"/>
                <w:sz w:val="24"/>
                <w:szCs w:val="24"/>
              </w:rPr>
              <w:t>，</w:t>
            </w:r>
            <w:r>
              <w:rPr>
                <w:rFonts w:ascii="微软雅黑" w:eastAsia="微软雅黑" w:hAnsi="微软雅黑" w:cs="宋体" w:hint="eastAsia"/>
                <w:color w:val="000000" w:themeColor="text1"/>
                <w:kern w:val="0"/>
                <w:sz w:val="24"/>
                <w:szCs w:val="24"/>
              </w:rPr>
              <w:t>支持主要因素及次要因素的记录方式</w:t>
            </w:r>
            <w:r>
              <w:rPr>
                <w:rFonts w:ascii="微软雅黑" w:eastAsia="微软雅黑" w:hAnsi="微软雅黑" w:cs="宋体"/>
                <w:color w:val="000000" w:themeColor="text1"/>
                <w:kern w:val="0"/>
                <w:sz w:val="24"/>
                <w:szCs w:val="24"/>
              </w:rPr>
              <w:t>，</w:t>
            </w:r>
            <w:r>
              <w:rPr>
                <w:rFonts w:ascii="微软雅黑" w:eastAsia="微软雅黑" w:hAnsi="微软雅黑" w:cs="宋体" w:hint="eastAsia"/>
                <w:color w:val="000000" w:themeColor="text1"/>
                <w:kern w:val="0"/>
                <w:sz w:val="24"/>
                <w:szCs w:val="24"/>
              </w:rPr>
              <w:t>并对给个诊断进行</w:t>
            </w:r>
            <w:r>
              <w:rPr>
                <w:rFonts w:ascii="微软雅黑" w:eastAsia="微软雅黑" w:hAnsi="微软雅黑" w:cs="宋体"/>
                <w:color w:val="000000" w:themeColor="text1"/>
                <w:kern w:val="0"/>
                <w:sz w:val="24"/>
                <w:szCs w:val="24"/>
              </w:rPr>
              <w:t>，</w:t>
            </w:r>
            <w:r>
              <w:rPr>
                <w:rFonts w:ascii="微软雅黑" w:eastAsia="微软雅黑" w:hAnsi="微软雅黑" w:cs="宋体" w:hint="eastAsia"/>
                <w:color w:val="000000" w:themeColor="text1"/>
                <w:kern w:val="0"/>
                <w:sz w:val="24"/>
                <w:szCs w:val="24"/>
              </w:rPr>
              <w:t>支持三级医生管理</w:t>
            </w:r>
          </w:p>
        </w:tc>
      </w:tr>
      <w:tr w:rsidR="005E0150" w14:paraId="5BB8D8A9" w14:textId="77777777" w:rsidTr="00253A97">
        <w:trPr>
          <w:trHeight w:val="1319"/>
        </w:trPr>
        <w:tc>
          <w:tcPr>
            <w:tcW w:w="1101" w:type="dxa"/>
            <w:vMerge/>
            <w:tcBorders>
              <w:top w:val="nil"/>
              <w:left w:val="single" w:sz="4" w:space="0" w:color="auto"/>
              <w:bottom w:val="single" w:sz="4" w:space="0" w:color="000000"/>
              <w:right w:val="single" w:sz="4" w:space="0" w:color="auto"/>
            </w:tcBorders>
            <w:vAlign w:val="center"/>
          </w:tcPr>
          <w:p w14:paraId="362D624B" w14:textId="77777777" w:rsidR="005E0150" w:rsidRDefault="005E0150">
            <w:pPr>
              <w:widowControl/>
              <w:jc w:val="left"/>
              <w:rPr>
                <w:rFonts w:ascii="微软雅黑" w:eastAsia="微软雅黑" w:hAnsi="微软雅黑" w:cs="宋体" w:hint="eastAsia"/>
                <w:color w:val="000000" w:themeColor="text1"/>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14:paraId="0620AA92" w14:textId="77777777" w:rsidR="005E0150" w:rsidRDefault="00000000">
            <w:pPr>
              <w:widowControl/>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病史小结</w:t>
            </w:r>
          </w:p>
        </w:tc>
        <w:tc>
          <w:tcPr>
            <w:tcW w:w="7513" w:type="dxa"/>
            <w:tcBorders>
              <w:top w:val="nil"/>
              <w:left w:val="nil"/>
              <w:bottom w:val="single" w:sz="4" w:space="0" w:color="auto"/>
              <w:right w:val="single" w:sz="4" w:space="0" w:color="auto"/>
            </w:tcBorders>
            <w:shd w:val="clear" w:color="auto" w:fill="auto"/>
            <w:vAlign w:val="center"/>
          </w:tcPr>
          <w:p w14:paraId="2E3C55EB" w14:textId="77777777" w:rsidR="005E0150" w:rsidRDefault="00000000">
            <w:pPr>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1、记录本次周期的病史小结</w:t>
            </w:r>
            <w:r>
              <w:rPr>
                <w:rFonts w:ascii="微软雅黑" w:eastAsia="微软雅黑" w:hAnsi="微软雅黑" w:cs="宋体"/>
                <w:color w:val="000000" w:themeColor="text1"/>
                <w:kern w:val="0"/>
                <w:sz w:val="24"/>
                <w:szCs w:val="24"/>
              </w:rPr>
              <w:t>，</w:t>
            </w:r>
            <w:r>
              <w:rPr>
                <w:rFonts w:ascii="微软雅黑" w:eastAsia="微软雅黑" w:hAnsi="微软雅黑" w:cs="宋体" w:hint="eastAsia"/>
                <w:color w:val="000000" w:themeColor="text1"/>
                <w:kern w:val="0"/>
                <w:sz w:val="24"/>
                <w:szCs w:val="24"/>
              </w:rPr>
              <w:t>并支持获取现病史内容</w:t>
            </w:r>
          </w:p>
        </w:tc>
      </w:tr>
      <w:tr w:rsidR="005E0150" w14:paraId="2678C5D7" w14:textId="77777777" w:rsidTr="00253A97">
        <w:trPr>
          <w:trHeight w:val="1319"/>
        </w:trPr>
        <w:tc>
          <w:tcPr>
            <w:tcW w:w="1101" w:type="dxa"/>
            <w:vMerge/>
            <w:tcBorders>
              <w:top w:val="nil"/>
              <w:left w:val="single" w:sz="4" w:space="0" w:color="auto"/>
              <w:bottom w:val="single" w:sz="4" w:space="0" w:color="000000"/>
              <w:right w:val="single" w:sz="4" w:space="0" w:color="auto"/>
            </w:tcBorders>
            <w:vAlign w:val="center"/>
          </w:tcPr>
          <w:p w14:paraId="5D5C9F63" w14:textId="77777777" w:rsidR="005E0150" w:rsidRDefault="005E0150">
            <w:pPr>
              <w:widowControl/>
              <w:jc w:val="left"/>
              <w:rPr>
                <w:rFonts w:ascii="微软雅黑" w:eastAsia="微软雅黑" w:hAnsi="微软雅黑" w:cs="宋体" w:hint="eastAsia"/>
                <w:color w:val="000000" w:themeColor="text1"/>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14:paraId="455B8A8E" w14:textId="77777777" w:rsidR="005E0150" w:rsidRDefault="00000000">
            <w:pPr>
              <w:widowControl/>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诊疗计划及方案</w:t>
            </w:r>
          </w:p>
        </w:tc>
        <w:tc>
          <w:tcPr>
            <w:tcW w:w="7513" w:type="dxa"/>
            <w:tcBorders>
              <w:top w:val="nil"/>
              <w:left w:val="nil"/>
              <w:bottom w:val="single" w:sz="4" w:space="0" w:color="auto"/>
              <w:right w:val="single" w:sz="4" w:space="0" w:color="auto"/>
            </w:tcBorders>
            <w:shd w:val="clear" w:color="auto" w:fill="auto"/>
            <w:vAlign w:val="center"/>
          </w:tcPr>
          <w:p w14:paraId="63DF5182" w14:textId="77777777" w:rsidR="005E0150" w:rsidRDefault="00000000">
            <w:pPr>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记录就诊日期</w:t>
            </w:r>
            <w:r>
              <w:rPr>
                <w:rFonts w:ascii="微软雅黑" w:eastAsia="微软雅黑" w:hAnsi="微软雅黑" w:cs="宋体"/>
                <w:color w:val="000000" w:themeColor="text1"/>
                <w:kern w:val="0"/>
                <w:sz w:val="24"/>
                <w:szCs w:val="24"/>
              </w:rPr>
              <w:t>、</w:t>
            </w:r>
            <w:r>
              <w:rPr>
                <w:rFonts w:ascii="微软雅黑" w:eastAsia="微软雅黑" w:hAnsi="微软雅黑" w:cs="宋体" w:hint="eastAsia"/>
                <w:color w:val="000000" w:themeColor="text1"/>
                <w:kern w:val="0"/>
                <w:sz w:val="24"/>
                <w:szCs w:val="24"/>
              </w:rPr>
              <w:t>病历号</w:t>
            </w:r>
            <w:r>
              <w:rPr>
                <w:rFonts w:ascii="微软雅黑" w:eastAsia="微软雅黑" w:hAnsi="微软雅黑" w:cs="宋体"/>
                <w:color w:val="000000" w:themeColor="text1"/>
                <w:kern w:val="0"/>
                <w:sz w:val="24"/>
                <w:szCs w:val="24"/>
              </w:rPr>
              <w:t>、</w:t>
            </w:r>
            <w:r>
              <w:rPr>
                <w:rFonts w:ascii="微软雅黑" w:eastAsia="微软雅黑" w:hAnsi="微软雅黑" w:cs="宋体" w:hint="eastAsia"/>
                <w:color w:val="000000" w:themeColor="text1"/>
                <w:kern w:val="0"/>
                <w:sz w:val="24"/>
                <w:szCs w:val="24"/>
              </w:rPr>
              <w:t>门诊号</w:t>
            </w:r>
            <w:r>
              <w:rPr>
                <w:rFonts w:ascii="微软雅黑" w:eastAsia="微软雅黑" w:hAnsi="微软雅黑" w:cs="宋体"/>
                <w:color w:val="000000" w:themeColor="text1"/>
                <w:kern w:val="0"/>
                <w:sz w:val="24"/>
                <w:szCs w:val="24"/>
              </w:rPr>
              <w:t>、ART</w:t>
            </w:r>
            <w:r>
              <w:rPr>
                <w:rFonts w:ascii="微软雅黑" w:eastAsia="微软雅黑" w:hAnsi="微软雅黑" w:cs="宋体" w:hint="eastAsia"/>
                <w:color w:val="000000" w:themeColor="text1"/>
                <w:kern w:val="0"/>
                <w:sz w:val="24"/>
                <w:szCs w:val="24"/>
              </w:rPr>
              <w:t>方式</w:t>
            </w:r>
            <w:r>
              <w:rPr>
                <w:rFonts w:ascii="微软雅黑" w:eastAsia="微软雅黑" w:hAnsi="微软雅黑" w:cs="宋体"/>
                <w:color w:val="000000" w:themeColor="text1"/>
                <w:kern w:val="0"/>
                <w:sz w:val="24"/>
                <w:szCs w:val="24"/>
              </w:rPr>
              <w:t>，</w:t>
            </w:r>
            <w:r>
              <w:rPr>
                <w:rFonts w:ascii="微软雅黑" w:eastAsia="微软雅黑" w:hAnsi="微软雅黑" w:cs="宋体" w:hint="eastAsia"/>
                <w:color w:val="000000" w:themeColor="text1"/>
                <w:kern w:val="0"/>
                <w:sz w:val="24"/>
                <w:szCs w:val="24"/>
              </w:rPr>
              <w:t>周期类型</w:t>
            </w:r>
            <w:r>
              <w:rPr>
                <w:rFonts w:ascii="微软雅黑" w:eastAsia="微软雅黑" w:hAnsi="微软雅黑" w:cs="宋体"/>
                <w:color w:val="000000" w:themeColor="text1"/>
                <w:kern w:val="0"/>
                <w:sz w:val="24"/>
                <w:szCs w:val="24"/>
              </w:rPr>
              <w:t>，</w:t>
            </w:r>
            <w:r>
              <w:rPr>
                <w:rFonts w:ascii="微软雅黑" w:eastAsia="微软雅黑" w:hAnsi="微软雅黑" w:cs="宋体" w:hint="eastAsia"/>
                <w:color w:val="000000" w:themeColor="text1"/>
                <w:kern w:val="0"/>
                <w:sz w:val="24"/>
                <w:szCs w:val="24"/>
              </w:rPr>
              <w:t>周期序号</w:t>
            </w:r>
            <w:r>
              <w:rPr>
                <w:rFonts w:ascii="微软雅黑" w:eastAsia="微软雅黑" w:hAnsi="微软雅黑" w:cs="宋体"/>
                <w:color w:val="000000" w:themeColor="text1"/>
                <w:kern w:val="0"/>
                <w:sz w:val="24"/>
                <w:szCs w:val="24"/>
              </w:rPr>
              <w:t>，</w:t>
            </w:r>
            <w:r>
              <w:rPr>
                <w:rFonts w:ascii="微软雅黑" w:eastAsia="微软雅黑" w:hAnsi="微软雅黑" w:cs="宋体" w:hint="eastAsia"/>
                <w:color w:val="000000" w:themeColor="text1"/>
                <w:kern w:val="0"/>
                <w:sz w:val="24"/>
                <w:szCs w:val="24"/>
              </w:rPr>
              <w:t>治疗地点</w:t>
            </w:r>
            <w:r>
              <w:rPr>
                <w:rFonts w:ascii="微软雅黑" w:eastAsia="微软雅黑" w:hAnsi="微软雅黑" w:cs="宋体"/>
                <w:color w:val="000000" w:themeColor="text1"/>
                <w:kern w:val="0"/>
                <w:sz w:val="24"/>
                <w:szCs w:val="24"/>
              </w:rPr>
              <w:t>、</w:t>
            </w:r>
            <w:r>
              <w:rPr>
                <w:rFonts w:ascii="微软雅黑" w:eastAsia="微软雅黑" w:hAnsi="微软雅黑" w:cs="宋体" w:hint="eastAsia"/>
                <w:color w:val="000000" w:themeColor="text1"/>
                <w:kern w:val="0"/>
                <w:sz w:val="24"/>
                <w:szCs w:val="24"/>
              </w:rPr>
              <w:t>治疗方式</w:t>
            </w:r>
            <w:r>
              <w:rPr>
                <w:rFonts w:ascii="微软雅黑" w:eastAsia="微软雅黑" w:hAnsi="微软雅黑" w:cs="宋体"/>
                <w:color w:val="000000" w:themeColor="text1"/>
                <w:kern w:val="0"/>
                <w:sz w:val="24"/>
                <w:szCs w:val="24"/>
              </w:rPr>
              <w:t>、</w:t>
            </w:r>
            <w:r>
              <w:rPr>
                <w:rFonts w:ascii="微软雅黑" w:eastAsia="微软雅黑" w:hAnsi="微软雅黑" w:cs="宋体" w:hint="eastAsia"/>
                <w:color w:val="000000" w:themeColor="text1"/>
                <w:kern w:val="0"/>
                <w:sz w:val="24"/>
                <w:szCs w:val="24"/>
              </w:rPr>
              <w:t>治疗方案</w:t>
            </w:r>
            <w:r>
              <w:rPr>
                <w:rFonts w:ascii="微软雅黑" w:eastAsia="微软雅黑" w:hAnsi="微软雅黑" w:cs="宋体"/>
                <w:color w:val="000000" w:themeColor="text1"/>
                <w:kern w:val="0"/>
                <w:sz w:val="24"/>
                <w:szCs w:val="24"/>
              </w:rPr>
              <w:t>、</w:t>
            </w:r>
            <w:r>
              <w:rPr>
                <w:rFonts w:ascii="微软雅黑" w:eastAsia="微软雅黑" w:hAnsi="微软雅黑" w:cs="宋体" w:hint="eastAsia"/>
                <w:color w:val="000000" w:themeColor="text1"/>
                <w:kern w:val="0"/>
                <w:sz w:val="24"/>
                <w:szCs w:val="24"/>
              </w:rPr>
              <w:t>用药方案</w:t>
            </w:r>
            <w:r>
              <w:rPr>
                <w:rFonts w:ascii="微软雅黑" w:eastAsia="微软雅黑" w:hAnsi="微软雅黑" w:cs="宋体"/>
                <w:color w:val="000000" w:themeColor="text1"/>
                <w:kern w:val="0"/>
                <w:sz w:val="24"/>
                <w:szCs w:val="24"/>
              </w:rPr>
              <w:t>、</w:t>
            </w:r>
            <w:r>
              <w:rPr>
                <w:rFonts w:ascii="微软雅黑" w:eastAsia="微软雅黑" w:hAnsi="微软雅黑" w:cs="宋体" w:hint="eastAsia"/>
                <w:color w:val="000000" w:themeColor="text1"/>
                <w:kern w:val="0"/>
                <w:sz w:val="24"/>
                <w:szCs w:val="24"/>
              </w:rPr>
              <w:t>精子来源</w:t>
            </w:r>
            <w:r>
              <w:rPr>
                <w:rFonts w:ascii="微软雅黑" w:eastAsia="微软雅黑" w:hAnsi="微软雅黑" w:cs="宋体"/>
                <w:color w:val="000000" w:themeColor="text1"/>
                <w:kern w:val="0"/>
                <w:sz w:val="24"/>
                <w:szCs w:val="24"/>
              </w:rPr>
              <w:t>、</w:t>
            </w:r>
            <w:r>
              <w:rPr>
                <w:rFonts w:ascii="微软雅黑" w:eastAsia="微软雅黑" w:hAnsi="微软雅黑" w:cs="宋体" w:hint="eastAsia"/>
                <w:color w:val="000000" w:themeColor="text1"/>
                <w:kern w:val="0"/>
                <w:sz w:val="24"/>
                <w:szCs w:val="24"/>
              </w:rPr>
              <w:t>取精方式</w:t>
            </w:r>
            <w:r>
              <w:rPr>
                <w:rFonts w:ascii="微软雅黑" w:eastAsia="微软雅黑" w:hAnsi="微软雅黑" w:cs="宋体"/>
                <w:color w:val="000000" w:themeColor="text1"/>
                <w:kern w:val="0"/>
                <w:sz w:val="24"/>
                <w:szCs w:val="24"/>
              </w:rPr>
              <w:t>、</w:t>
            </w:r>
            <w:r>
              <w:rPr>
                <w:rFonts w:ascii="微软雅黑" w:eastAsia="微软雅黑" w:hAnsi="微软雅黑" w:cs="宋体" w:hint="eastAsia"/>
                <w:color w:val="000000" w:themeColor="text1"/>
                <w:kern w:val="0"/>
                <w:sz w:val="24"/>
                <w:szCs w:val="24"/>
              </w:rPr>
              <w:t>精子存放方式</w:t>
            </w:r>
            <w:r>
              <w:rPr>
                <w:rFonts w:ascii="微软雅黑" w:eastAsia="微软雅黑" w:hAnsi="微软雅黑" w:cs="宋体"/>
                <w:color w:val="000000" w:themeColor="text1"/>
                <w:kern w:val="0"/>
                <w:sz w:val="24"/>
                <w:szCs w:val="24"/>
              </w:rPr>
              <w:t>、</w:t>
            </w:r>
            <w:r>
              <w:rPr>
                <w:rFonts w:ascii="微软雅黑" w:eastAsia="微软雅黑" w:hAnsi="微软雅黑" w:cs="宋体" w:hint="eastAsia"/>
                <w:color w:val="000000" w:themeColor="text1"/>
                <w:kern w:val="0"/>
                <w:sz w:val="24"/>
                <w:szCs w:val="24"/>
              </w:rPr>
              <w:t>卵子来源</w:t>
            </w:r>
            <w:r>
              <w:rPr>
                <w:rFonts w:ascii="微软雅黑" w:eastAsia="微软雅黑" w:hAnsi="微软雅黑" w:cs="宋体"/>
                <w:color w:val="000000" w:themeColor="text1"/>
                <w:kern w:val="0"/>
                <w:sz w:val="24"/>
                <w:szCs w:val="24"/>
              </w:rPr>
              <w:t>、</w:t>
            </w:r>
            <w:r>
              <w:rPr>
                <w:rFonts w:ascii="微软雅黑" w:eastAsia="微软雅黑" w:hAnsi="微软雅黑" w:cs="宋体" w:hint="eastAsia"/>
                <w:color w:val="000000" w:themeColor="text1"/>
                <w:kern w:val="0"/>
                <w:sz w:val="24"/>
                <w:szCs w:val="24"/>
              </w:rPr>
              <w:t>卵子存放方式</w:t>
            </w:r>
            <w:r>
              <w:rPr>
                <w:rFonts w:ascii="微软雅黑" w:eastAsia="微软雅黑" w:hAnsi="微软雅黑" w:cs="宋体"/>
                <w:color w:val="000000" w:themeColor="text1"/>
                <w:kern w:val="0"/>
                <w:sz w:val="24"/>
                <w:szCs w:val="24"/>
              </w:rPr>
              <w:t>、</w:t>
            </w:r>
            <w:r>
              <w:rPr>
                <w:rFonts w:ascii="微软雅黑" w:eastAsia="微软雅黑" w:hAnsi="微软雅黑" w:cs="宋体" w:hint="eastAsia"/>
                <w:color w:val="000000" w:themeColor="text1"/>
                <w:kern w:val="0"/>
                <w:sz w:val="24"/>
                <w:szCs w:val="24"/>
              </w:rPr>
              <w:t>培养方式</w:t>
            </w:r>
            <w:r>
              <w:rPr>
                <w:rFonts w:ascii="微软雅黑" w:eastAsia="微软雅黑" w:hAnsi="微软雅黑" w:cs="宋体"/>
                <w:color w:val="000000" w:themeColor="text1"/>
                <w:kern w:val="0"/>
                <w:sz w:val="24"/>
                <w:szCs w:val="24"/>
              </w:rPr>
              <w:t>、</w:t>
            </w:r>
            <w:r>
              <w:rPr>
                <w:rFonts w:ascii="微软雅黑" w:eastAsia="微软雅黑" w:hAnsi="微软雅黑" w:cs="宋体" w:hint="eastAsia"/>
                <w:color w:val="000000" w:themeColor="text1"/>
                <w:kern w:val="0"/>
                <w:sz w:val="24"/>
                <w:szCs w:val="24"/>
              </w:rPr>
              <w:t>医生分组</w:t>
            </w:r>
            <w:r>
              <w:rPr>
                <w:rFonts w:ascii="微软雅黑" w:eastAsia="微软雅黑" w:hAnsi="微软雅黑" w:cs="宋体"/>
                <w:color w:val="000000" w:themeColor="text1"/>
                <w:kern w:val="0"/>
                <w:sz w:val="24"/>
                <w:szCs w:val="24"/>
              </w:rPr>
              <w:t>、</w:t>
            </w:r>
            <w:r>
              <w:rPr>
                <w:rFonts w:ascii="微软雅黑" w:eastAsia="微软雅黑" w:hAnsi="微软雅黑" w:cs="宋体" w:hint="eastAsia"/>
                <w:color w:val="000000" w:themeColor="text1"/>
                <w:kern w:val="0"/>
                <w:sz w:val="24"/>
                <w:szCs w:val="24"/>
              </w:rPr>
              <w:t>本院及外院周期</w:t>
            </w:r>
            <w:r>
              <w:rPr>
                <w:rFonts w:ascii="微软雅黑" w:eastAsia="微软雅黑" w:hAnsi="微软雅黑" w:cs="宋体"/>
                <w:color w:val="000000" w:themeColor="text1"/>
                <w:kern w:val="0"/>
                <w:sz w:val="24"/>
                <w:szCs w:val="24"/>
              </w:rPr>
              <w:t>、</w:t>
            </w:r>
            <w:r>
              <w:rPr>
                <w:rFonts w:ascii="微软雅黑" w:eastAsia="微软雅黑" w:hAnsi="微软雅黑" w:cs="宋体" w:hint="eastAsia"/>
                <w:color w:val="000000" w:themeColor="text1"/>
                <w:kern w:val="0"/>
                <w:sz w:val="24"/>
                <w:szCs w:val="24"/>
              </w:rPr>
              <w:t>周期前处理及用药</w:t>
            </w:r>
            <w:r>
              <w:rPr>
                <w:rFonts w:ascii="微软雅黑" w:eastAsia="微软雅黑" w:hAnsi="微软雅黑" w:cs="宋体"/>
                <w:color w:val="000000" w:themeColor="text1"/>
                <w:kern w:val="0"/>
                <w:sz w:val="24"/>
                <w:szCs w:val="24"/>
              </w:rPr>
              <w:t>、</w:t>
            </w:r>
            <w:r>
              <w:rPr>
                <w:rFonts w:ascii="微软雅黑" w:eastAsia="微软雅黑" w:hAnsi="微软雅黑" w:cs="宋体" w:hint="eastAsia"/>
                <w:color w:val="000000" w:themeColor="text1"/>
                <w:kern w:val="0"/>
                <w:sz w:val="24"/>
                <w:szCs w:val="24"/>
              </w:rPr>
              <w:t>队列研究</w:t>
            </w:r>
            <w:r>
              <w:rPr>
                <w:rFonts w:ascii="微软雅黑" w:eastAsia="微软雅黑" w:hAnsi="微软雅黑" w:cs="宋体"/>
                <w:color w:val="000000" w:themeColor="text1"/>
                <w:kern w:val="0"/>
                <w:sz w:val="24"/>
                <w:szCs w:val="24"/>
              </w:rPr>
              <w:t>、</w:t>
            </w:r>
            <w:r>
              <w:rPr>
                <w:rFonts w:ascii="微软雅黑" w:eastAsia="微软雅黑" w:hAnsi="微软雅黑" w:cs="宋体" w:hint="eastAsia"/>
                <w:color w:val="000000" w:themeColor="text1"/>
                <w:kern w:val="0"/>
                <w:sz w:val="24"/>
                <w:szCs w:val="24"/>
              </w:rPr>
              <w:t>病程记录</w:t>
            </w:r>
            <w:r>
              <w:rPr>
                <w:rFonts w:ascii="微软雅黑" w:eastAsia="微软雅黑" w:hAnsi="微软雅黑" w:cs="宋体"/>
                <w:color w:val="000000" w:themeColor="text1"/>
                <w:kern w:val="0"/>
                <w:sz w:val="24"/>
                <w:szCs w:val="24"/>
              </w:rPr>
              <w:t>、</w:t>
            </w:r>
            <w:proofErr w:type="gramStart"/>
            <w:r>
              <w:rPr>
                <w:rFonts w:ascii="微软雅黑" w:eastAsia="微软雅黑" w:hAnsi="微软雅黑" w:cs="宋体" w:hint="eastAsia"/>
                <w:color w:val="000000" w:themeColor="text1"/>
                <w:kern w:val="0"/>
                <w:sz w:val="24"/>
                <w:szCs w:val="24"/>
              </w:rPr>
              <w:t>医</w:t>
            </w:r>
            <w:proofErr w:type="gramEnd"/>
            <w:r>
              <w:rPr>
                <w:rFonts w:ascii="微软雅黑" w:eastAsia="微软雅黑" w:hAnsi="微软雅黑" w:cs="宋体" w:hint="eastAsia"/>
                <w:color w:val="000000" w:themeColor="text1"/>
                <w:kern w:val="0"/>
                <w:sz w:val="24"/>
                <w:szCs w:val="24"/>
              </w:rPr>
              <w:t>患沟通记录</w:t>
            </w:r>
          </w:p>
          <w:p w14:paraId="0946E5F6" w14:textId="77777777" w:rsidR="005E0150" w:rsidRDefault="00000000">
            <w:pPr>
              <w:numPr>
                <w:ilvl w:val="0"/>
                <w:numId w:val="6"/>
              </w:numPr>
              <w:spacing w:after="0" w:line="240" w:lineRule="auto"/>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支持各项目自主配置</w:t>
            </w:r>
          </w:p>
          <w:p w14:paraId="7FF0B9E6" w14:textId="77777777" w:rsidR="005E0150" w:rsidRDefault="00000000">
            <w:pPr>
              <w:numPr>
                <w:ilvl w:val="0"/>
                <w:numId w:val="6"/>
              </w:numPr>
              <w:spacing w:after="0" w:line="240" w:lineRule="auto"/>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支持周期前用药方案自定义</w:t>
            </w:r>
          </w:p>
          <w:p w14:paraId="51189AD9" w14:textId="77777777" w:rsidR="005E0150" w:rsidRDefault="00000000">
            <w:pPr>
              <w:numPr>
                <w:ilvl w:val="0"/>
                <w:numId w:val="6"/>
              </w:numPr>
              <w:spacing w:after="0" w:line="240" w:lineRule="auto"/>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支持自定义队列研究项目</w:t>
            </w:r>
          </w:p>
          <w:p w14:paraId="37F95F0F" w14:textId="77777777" w:rsidR="005E0150" w:rsidRDefault="00000000">
            <w:pPr>
              <w:numPr>
                <w:ilvl w:val="0"/>
                <w:numId w:val="6"/>
              </w:numPr>
              <w:spacing w:after="0" w:line="240" w:lineRule="auto"/>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支持病程记录</w:t>
            </w:r>
            <w:r>
              <w:rPr>
                <w:rFonts w:ascii="微软雅黑" w:eastAsia="微软雅黑" w:hAnsi="微软雅黑" w:cs="宋体"/>
                <w:color w:val="000000" w:themeColor="text1"/>
                <w:kern w:val="0"/>
                <w:sz w:val="24"/>
                <w:szCs w:val="24"/>
              </w:rPr>
              <w:t>、</w:t>
            </w:r>
            <w:proofErr w:type="gramStart"/>
            <w:r>
              <w:rPr>
                <w:rFonts w:ascii="微软雅黑" w:eastAsia="微软雅黑" w:hAnsi="微软雅黑" w:cs="宋体" w:hint="eastAsia"/>
                <w:color w:val="000000" w:themeColor="text1"/>
                <w:kern w:val="0"/>
                <w:sz w:val="24"/>
                <w:szCs w:val="24"/>
              </w:rPr>
              <w:t>医</w:t>
            </w:r>
            <w:proofErr w:type="gramEnd"/>
            <w:r>
              <w:rPr>
                <w:rFonts w:ascii="微软雅黑" w:eastAsia="微软雅黑" w:hAnsi="微软雅黑" w:cs="宋体" w:hint="eastAsia"/>
                <w:color w:val="000000" w:themeColor="text1"/>
                <w:kern w:val="0"/>
                <w:sz w:val="24"/>
                <w:szCs w:val="24"/>
              </w:rPr>
              <w:t>患沟通记录</w:t>
            </w:r>
            <w:r>
              <w:rPr>
                <w:rFonts w:ascii="微软雅黑" w:eastAsia="微软雅黑" w:hAnsi="微软雅黑" w:cs="宋体"/>
                <w:color w:val="000000" w:themeColor="text1"/>
                <w:kern w:val="0"/>
                <w:sz w:val="24"/>
                <w:szCs w:val="24"/>
              </w:rPr>
              <w:t xml:space="preserve"> </w:t>
            </w:r>
            <w:r>
              <w:rPr>
                <w:rFonts w:ascii="微软雅黑" w:eastAsia="微软雅黑" w:hAnsi="微软雅黑" w:cs="宋体" w:hint="eastAsia"/>
                <w:color w:val="000000" w:themeColor="text1"/>
                <w:kern w:val="0"/>
                <w:sz w:val="24"/>
                <w:szCs w:val="24"/>
              </w:rPr>
              <w:t>续打功能</w:t>
            </w:r>
          </w:p>
          <w:p w14:paraId="74C08F53" w14:textId="77777777" w:rsidR="005E0150" w:rsidRDefault="00000000">
            <w:pPr>
              <w:numPr>
                <w:ilvl w:val="0"/>
                <w:numId w:val="6"/>
              </w:numPr>
              <w:spacing w:after="0" w:line="240" w:lineRule="auto"/>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支持病程记录</w:t>
            </w:r>
            <w:r>
              <w:rPr>
                <w:rFonts w:ascii="微软雅黑" w:eastAsia="微软雅黑" w:hAnsi="微软雅黑" w:cs="宋体"/>
                <w:color w:val="000000" w:themeColor="text1"/>
                <w:kern w:val="0"/>
                <w:sz w:val="24"/>
                <w:szCs w:val="24"/>
              </w:rPr>
              <w:t>、</w:t>
            </w:r>
            <w:proofErr w:type="gramStart"/>
            <w:r>
              <w:rPr>
                <w:rFonts w:ascii="微软雅黑" w:eastAsia="微软雅黑" w:hAnsi="微软雅黑" w:cs="宋体" w:hint="eastAsia"/>
                <w:color w:val="000000" w:themeColor="text1"/>
                <w:kern w:val="0"/>
                <w:sz w:val="24"/>
                <w:szCs w:val="24"/>
              </w:rPr>
              <w:t>医</w:t>
            </w:r>
            <w:proofErr w:type="gramEnd"/>
            <w:r>
              <w:rPr>
                <w:rFonts w:ascii="微软雅黑" w:eastAsia="微软雅黑" w:hAnsi="微软雅黑" w:cs="宋体" w:hint="eastAsia"/>
                <w:color w:val="000000" w:themeColor="text1"/>
                <w:kern w:val="0"/>
                <w:sz w:val="24"/>
                <w:szCs w:val="24"/>
              </w:rPr>
              <w:t>患沟通记录模板编辑功能</w:t>
            </w:r>
          </w:p>
          <w:p w14:paraId="1A474AEE" w14:textId="77777777" w:rsidR="005E0150" w:rsidRDefault="00000000">
            <w:pPr>
              <w:numPr>
                <w:ilvl w:val="0"/>
                <w:numId w:val="6"/>
              </w:numPr>
              <w:spacing w:after="0" w:line="240" w:lineRule="auto"/>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拟</w:t>
            </w:r>
            <w:proofErr w:type="gramStart"/>
            <w:r>
              <w:rPr>
                <w:rFonts w:ascii="微软雅黑" w:eastAsia="微软雅黑" w:hAnsi="微软雅黑" w:cs="宋体" w:hint="eastAsia"/>
                <w:color w:val="000000" w:themeColor="text1"/>
                <w:kern w:val="0"/>
                <w:sz w:val="24"/>
                <w:szCs w:val="24"/>
              </w:rPr>
              <w:t>行方案</w:t>
            </w:r>
            <w:proofErr w:type="gramEnd"/>
            <w:r>
              <w:rPr>
                <w:rFonts w:ascii="微软雅黑" w:eastAsia="微软雅黑" w:hAnsi="微软雅黑" w:cs="宋体" w:hint="eastAsia"/>
                <w:color w:val="000000" w:themeColor="text1"/>
                <w:kern w:val="0"/>
                <w:sz w:val="24"/>
                <w:szCs w:val="24"/>
              </w:rPr>
              <w:t>和治疗的分别管理，提供拟</w:t>
            </w:r>
            <w:proofErr w:type="gramStart"/>
            <w:r>
              <w:rPr>
                <w:rFonts w:ascii="微软雅黑" w:eastAsia="微软雅黑" w:hAnsi="微软雅黑" w:cs="宋体" w:hint="eastAsia"/>
                <w:color w:val="000000" w:themeColor="text1"/>
                <w:kern w:val="0"/>
                <w:sz w:val="24"/>
                <w:szCs w:val="24"/>
              </w:rPr>
              <w:t>行方案</w:t>
            </w:r>
            <w:proofErr w:type="gramEnd"/>
            <w:r>
              <w:rPr>
                <w:rFonts w:ascii="微软雅黑" w:eastAsia="微软雅黑" w:hAnsi="微软雅黑" w:cs="宋体" w:hint="eastAsia"/>
                <w:color w:val="000000" w:themeColor="text1"/>
                <w:kern w:val="0"/>
                <w:sz w:val="24"/>
                <w:szCs w:val="24"/>
              </w:rPr>
              <w:t>变更质控功能</w:t>
            </w:r>
          </w:p>
          <w:p w14:paraId="3C1255F7" w14:textId="77777777" w:rsidR="005E0150" w:rsidRDefault="00000000">
            <w:pPr>
              <w:numPr>
                <w:ilvl w:val="0"/>
                <w:numId w:val="6"/>
              </w:numPr>
              <w:spacing w:after="0" w:line="240" w:lineRule="auto"/>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多地点治疗和医生分组功能，按地点和医生分组质控</w:t>
            </w:r>
          </w:p>
        </w:tc>
      </w:tr>
      <w:tr w:rsidR="005E0150" w14:paraId="328532E7" w14:textId="77777777" w:rsidTr="00253A97">
        <w:trPr>
          <w:trHeight w:val="1319"/>
        </w:trPr>
        <w:tc>
          <w:tcPr>
            <w:tcW w:w="1101" w:type="dxa"/>
            <w:vMerge/>
            <w:tcBorders>
              <w:top w:val="nil"/>
              <w:left w:val="single" w:sz="4" w:space="0" w:color="auto"/>
              <w:bottom w:val="single" w:sz="4" w:space="0" w:color="000000"/>
              <w:right w:val="single" w:sz="4" w:space="0" w:color="auto"/>
            </w:tcBorders>
            <w:vAlign w:val="center"/>
          </w:tcPr>
          <w:p w14:paraId="024A8C2C" w14:textId="77777777" w:rsidR="005E0150" w:rsidRDefault="005E0150">
            <w:pPr>
              <w:widowControl/>
              <w:jc w:val="left"/>
              <w:rPr>
                <w:rFonts w:ascii="微软雅黑" w:eastAsia="微软雅黑" w:hAnsi="微软雅黑" w:cs="宋体" w:hint="eastAsia"/>
                <w:color w:val="000000" w:themeColor="text1"/>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14:paraId="00F016E8" w14:textId="77777777" w:rsidR="005E0150" w:rsidRDefault="00000000">
            <w:pPr>
              <w:widowControl/>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进入周期前讨论</w:t>
            </w:r>
          </w:p>
        </w:tc>
        <w:tc>
          <w:tcPr>
            <w:tcW w:w="7513" w:type="dxa"/>
            <w:tcBorders>
              <w:top w:val="nil"/>
              <w:left w:val="nil"/>
              <w:bottom w:val="single" w:sz="4" w:space="0" w:color="auto"/>
              <w:right w:val="single" w:sz="4" w:space="0" w:color="auto"/>
            </w:tcBorders>
            <w:shd w:val="clear" w:color="auto" w:fill="auto"/>
            <w:vAlign w:val="center"/>
          </w:tcPr>
          <w:p w14:paraId="15AB6820" w14:textId="77777777" w:rsidR="005E0150" w:rsidRDefault="00000000">
            <w:pPr>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1、记录进周期前的讨论人员</w:t>
            </w:r>
            <w:r>
              <w:rPr>
                <w:rFonts w:ascii="微软雅黑" w:eastAsia="微软雅黑" w:hAnsi="微软雅黑" w:cs="宋体"/>
                <w:color w:val="000000" w:themeColor="text1"/>
                <w:kern w:val="0"/>
                <w:sz w:val="24"/>
                <w:szCs w:val="24"/>
              </w:rPr>
              <w:t>，</w:t>
            </w:r>
            <w:r>
              <w:rPr>
                <w:rFonts w:ascii="微软雅黑" w:eastAsia="微软雅黑" w:hAnsi="微软雅黑" w:cs="宋体" w:hint="eastAsia"/>
                <w:color w:val="000000" w:themeColor="text1"/>
                <w:kern w:val="0"/>
                <w:sz w:val="24"/>
                <w:szCs w:val="24"/>
              </w:rPr>
              <w:t>事项</w:t>
            </w:r>
            <w:r>
              <w:rPr>
                <w:rFonts w:ascii="微软雅黑" w:eastAsia="微软雅黑" w:hAnsi="微软雅黑" w:cs="宋体"/>
                <w:color w:val="000000" w:themeColor="text1"/>
                <w:kern w:val="0"/>
                <w:sz w:val="24"/>
                <w:szCs w:val="24"/>
              </w:rPr>
              <w:t>、</w:t>
            </w:r>
            <w:r>
              <w:rPr>
                <w:rFonts w:ascii="微软雅黑" w:eastAsia="微软雅黑" w:hAnsi="微软雅黑" w:cs="宋体" w:hint="eastAsia"/>
                <w:color w:val="000000" w:themeColor="text1"/>
                <w:kern w:val="0"/>
                <w:sz w:val="24"/>
                <w:szCs w:val="24"/>
              </w:rPr>
              <w:t>病人情况</w:t>
            </w:r>
          </w:p>
          <w:p w14:paraId="6BC653AE" w14:textId="77777777" w:rsidR="005E0150" w:rsidRDefault="00000000">
            <w:pPr>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2、支持病人情况直接获取之前的数据</w:t>
            </w:r>
          </w:p>
        </w:tc>
      </w:tr>
      <w:tr w:rsidR="005E0150" w14:paraId="3F41639C" w14:textId="77777777" w:rsidTr="00253A97">
        <w:trPr>
          <w:trHeight w:val="1319"/>
        </w:trPr>
        <w:tc>
          <w:tcPr>
            <w:tcW w:w="1101" w:type="dxa"/>
            <w:vMerge/>
            <w:tcBorders>
              <w:top w:val="nil"/>
              <w:left w:val="single" w:sz="4" w:space="0" w:color="auto"/>
              <w:bottom w:val="single" w:sz="4" w:space="0" w:color="000000"/>
              <w:right w:val="single" w:sz="4" w:space="0" w:color="auto"/>
            </w:tcBorders>
            <w:vAlign w:val="center"/>
          </w:tcPr>
          <w:p w14:paraId="3AFE9B2A" w14:textId="77777777" w:rsidR="005E0150" w:rsidRDefault="005E0150">
            <w:pPr>
              <w:widowControl/>
              <w:jc w:val="left"/>
              <w:rPr>
                <w:rFonts w:ascii="微软雅黑" w:eastAsia="微软雅黑" w:hAnsi="微软雅黑" w:cs="宋体" w:hint="eastAsia"/>
                <w:color w:val="000000" w:themeColor="text1"/>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14:paraId="54936C87" w14:textId="77777777" w:rsidR="005E0150" w:rsidRDefault="00000000">
            <w:pPr>
              <w:widowControl/>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病历完整性提示</w:t>
            </w:r>
          </w:p>
        </w:tc>
        <w:tc>
          <w:tcPr>
            <w:tcW w:w="7513" w:type="dxa"/>
            <w:tcBorders>
              <w:top w:val="nil"/>
              <w:left w:val="nil"/>
              <w:bottom w:val="single" w:sz="4" w:space="0" w:color="auto"/>
              <w:right w:val="single" w:sz="4" w:space="0" w:color="auto"/>
            </w:tcBorders>
            <w:shd w:val="clear" w:color="auto" w:fill="auto"/>
            <w:vAlign w:val="center"/>
          </w:tcPr>
          <w:p w14:paraId="36B761D1" w14:textId="77777777" w:rsidR="005E0150" w:rsidRDefault="00000000">
            <w:pPr>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1、展示科室必查项目的时间</w:t>
            </w:r>
            <w:r>
              <w:rPr>
                <w:rFonts w:ascii="微软雅黑" w:eastAsia="微软雅黑" w:hAnsi="微软雅黑" w:cs="宋体"/>
                <w:color w:val="000000" w:themeColor="text1"/>
                <w:kern w:val="0"/>
                <w:sz w:val="24"/>
                <w:szCs w:val="24"/>
              </w:rPr>
              <w:t>、</w:t>
            </w:r>
            <w:r>
              <w:rPr>
                <w:rFonts w:ascii="微软雅黑" w:eastAsia="微软雅黑" w:hAnsi="微软雅黑" w:cs="宋体" w:hint="eastAsia"/>
                <w:color w:val="000000" w:themeColor="text1"/>
                <w:kern w:val="0"/>
                <w:sz w:val="24"/>
                <w:szCs w:val="24"/>
              </w:rPr>
              <w:t>超出检查项目参考值范围提示</w:t>
            </w:r>
          </w:p>
          <w:p w14:paraId="3430628C" w14:textId="77777777" w:rsidR="005E0150" w:rsidRDefault="00000000">
            <w:pPr>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2、有利于医护人员核对病人检查信息是否在有效期内以及是否有检查缺漏项</w:t>
            </w:r>
            <w:r>
              <w:rPr>
                <w:rFonts w:ascii="微软雅黑" w:eastAsia="微软雅黑" w:hAnsi="微软雅黑" w:cs="宋体"/>
                <w:color w:val="000000" w:themeColor="text1"/>
                <w:kern w:val="0"/>
                <w:sz w:val="24"/>
                <w:szCs w:val="24"/>
              </w:rPr>
              <w:t>。</w:t>
            </w:r>
          </w:p>
        </w:tc>
      </w:tr>
      <w:tr w:rsidR="005E0150" w14:paraId="07167BC6" w14:textId="77777777" w:rsidTr="00253A97">
        <w:trPr>
          <w:trHeight w:val="1319"/>
        </w:trPr>
        <w:tc>
          <w:tcPr>
            <w:tcW w:w="1101" w:type="dxa"/>
            <w:vMerge/>
            <w:tcBorders>
              <w:top w:val="nil"/>
              <w:left w:val="single" w:sz="4" w:space="0" w:color="auto"/>
              <w:bottom w:val="single" w:sz="4" w:space="0" w:color="000000"/>
              <w:right w:val="single" w:sz="4" w:space="0" w:color="auto"/>
            </w:tcBorders>
            <w:vAlign w:val="center"/>
          </w:tcPr>
          <w:p w14:paraId="4A972DD7" w14:textId="77777777" w:rsidR="005E0150" w:rsidRDefault="005E0150">
            <w:pPr>
              <w:widowControl/>
              <w:jc w:val="left"/>
              <w:rPr>
                <w:rFonts w:ascii="微软雅黑" w:eastAsia="微软雅黑" w:hAnsi="微软雅黑" w:cs="宋体" w:hint="eastAsia"/>
                <w:color w:val="000000" w:themeColor="text1"/>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14:paraId="24C6669A" w14:textId="77777777" w:rsidR="005E0150" w:rsidRDefault="00000000">
            <w:pPr>
              <w:widowControl/>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治疗监测记录</w:t>
            </w:r>
          </w:p>
        </w:tc>
        <w:tc>
          <w:tcPr>
            <w:tcW w:w="7513" w:type="dxa"/>
            <w:tcBorders>
              <w:top w:val="nil"/>
              <w:left w:val="nil"/>
              <w:bottom w:val="single" w:sz="4" w:space="0" w:color="auto"/>
              <w:right w:val="single" w:sz="4" w:space="0" w:color="auto"/>
            </w:tcBorders>
            <w:shd w:val="clear" w:color="auto" w:fill="auto"/>
            <w:vAlign w:val="center"/>
          </w:tcPr>
          <w:p w14:paraId="6A5ADF16" w14:textId="77777777" w:rsidR="005E0150" w:rsidRDefault="00000000">
            <w:pPr>
              <w:pStyle w:val="af"/>
              <w:widowControl/>
              <w:numPr>
                <w:ilvl w:val="0"/>
                <w:numId w:val="7"/>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卵泡监测及促排卵记录，包括：</w:t>
            </w:r>
          </w:p>
          <w:p w14:paraId="3B2D3139" w14:textId="77777777" w:rsidR="005E0150" w:rsidRDefault="00000000">
            <w:pPr>
              <w:pStyle w:val="af"/>
              <w:widowControl/>
              <w:numPr>
                <w:ilvl w:val="0"/>
                <w:numId w:val="7"/>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子宫内膜厚度、分型</w:t>
            </w:r>
          </w:p>
          <w:p w14:paraId="4FC63691" w14:textId="77777777" w:rsidR="005E0150" w:rsidRDefault="00000000">
            <w:pPr>
              <w:pStyle w:val="af"/>
              <w:widowControl/>
              <w:numPr>
                <w:ilvl w:val="0"/>
                <w:numId w:val="7"/>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B超提示及处理记录（诊刮、穿刺）</w:t>
            </w:r>
          </w:p>
          <w:p w14:paraId="022830DF" w14:textId="77777777" w:rsidR="005E0150" w:rsidRDefault="00000000">
            <w:pPr>
              <w:pStyle w:val="af"/>
              <w:widowControl/>
              <w:numPr>
                <w:ilvl w:val="0"/>
                <w:numId w:val="7"/>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卵泡情况（大小、数量）</w:t>
            </w:r>
          </w:p>
          <w:p w14:paraId="5AE78678" w14:textId="77777777" w:rsidR="005E0150" w:rsidRDefault="00000000">
            <w:pPr>
              <w:pStyle w:val="af"/>
              <w:widowControl/>
              <w:numPr>
                <w:ilvl w:val="0"/>
                <w:numId w:val="7"/>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卵巢大小</w:t>
            </w:r>
          </w:p>
          <w:p w14:paraId="7F1E90EB" w14:textId="77777777" w:rsidR="005E0150" w:rsidRDefault="00000000">
            <w:pPr>
              <w:pStyle w:val="af"/>
              <w:widowControl/>
              <w:numPr>
                <w:ilvl w:val="0"/>
                <w:numId w:val="7"/>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血激素水平测定</w:t>
            </w:r>
          </w:p>
          <w:p w14:paraId="52AA8AB8" w14:textId="77777777" w:rsidR="005E0150" w:rsidRDefault="00000000">
            <w:pPr>
              <w:pStyle w:val="af"/>
              <w:widowControl/>
              <w:numPr>
                <w:ilvl w:val="0"/>
                <w:numId w:val="7"/>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用药记录</w:t>
            </w:r>
          </w:p>
          <w:p w14:paraId="73989EB7" w14:textId="77777777" w:rsidR="005E0150" w:rsidRDefault="00000000">
            <w:pPr>
              <w:pStyle w:val="af"/>
              <w:widowControl/>
              <w:numPr>
                <w:ilvl w:val="0"/>
                <w:numId w:val="7"/>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医嘱管理</w:t>
            </w:r>
          </w:p>
          <w:p w14:paraId="410DC592" w14:textId="77777777" w:rsidR="005E0150" w:rsidRDefault="00000000">
            <w:pPr>
              <w:pStyle w:val="af"/>
              <w:widowControl/>
              <w:numPr>
                <w:ilvl w:val="0"/>
                <w:numId w:val="7"/>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启动日记录（降调节、GN、拮抗剂）</w:t>
            </w:r>
          </w:p>
          <w:p w14:paraId="48614BE1" w14:textId="77777777" w:rsidR="005E0150" w:rsidRDefault="00000000">
            <w:pPr>
              <w:pStyle w:val="af"/>
              <w:widowControl/>
              <w:numPr>
                <w:ilvl w:val="0"/>
                <w:numId w:val="7"/>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HCG日设定及HCG用药记录，根据扳机时间及时长计算取卵日期及时间，记录预移植的时间，支持黄体期促排卵记录，支持2次扳机、补扳机。</w:t>
            </w:r>
          </w:p>
          <w:p w14:paraId="57A8C869" w14:textId="77777777" w:rsidR="005E0150" w:rsidRDefault="00000000">
            <w:pPr>
              <w:pStyle w:val="af"/>
              <w:widowControl/>
              <w:numPr>
                <w:ilvl w:val="0"/>
                <w:numId w:val="7"/>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取卵手术记录、黄体期取卵手术记录、胚胎移植手术记录、</w:t>
            </w:r>
            <w:proofErr w:type="gramStart"/>
            <w:r>
              <w:rPr>
                <w:rFonts w:ascii="微软雅黑" w:eastAsia="微软雅黑" w:hAnsi="微软雅黑" w:cs="宋体" w:hint="eastAsia"/>
                <w:color w:val="000000" w:themeColor="text1"/>
                <w:kern w:val="0"/>
                <w:sz w:val="24"/>
                <w:szCs w:val="24"/>
              </w:rPr>
              <w:t>支持贯序移植</w:t>
            </w:r>
            <w:proofErr w:type="gramEnd"/>
            <w:r>
              <w:rPr>
                <w:rFonts w:ascii="微软雅黑" w:eastAsia="微软雅黑" w:hAnsi="微软雅黑" w:cs="宋体" w:hint="eastAsia"/>
                <w:color w:val="000000" w:themeColor="text1"/>
                <w:kern w:val="0"/>
                <w:sz w:val="24"/>
                <w:szCs w:val="24"/>
              </w:rPr>
              <w:t>记录</w:t>
            </w:r>
          </w:p>
          <w:p w14:paraId="011D3D8A" w14:textId="77777777" w:rsidR="005E0150" w:rsidRDefault="00000000">
            <w:pPr>
              <w:pStyle w:val="af"/>
              <w:widowControl/>
              <w:numPr>
                <w:ilvl w:val="0"/>
                <w:numId w:val="7"/>
              </w:numPr>
              <w:ind w:firstLineChars="0"/>
              <w:jc w:val="left"/>
              <w:rPr>
                <w:rFonts w:ascii="微软雅黑" w:eastAsia="微软雅黑" w:hAnsi="微软雅黑" w:cs="宋体" w:hint="eastAsia"/>
                <w:color w:val="000000" w:themeColor="text1"/>
                <w:kern w:val="0"/>
                <w:sz w:val="24"/>
                <w:szCs w:val="24"/>
              </w:rPr>
            </w:pPr>
            <w:proofErr w:type="gramStart"/>
            <w:r>
              <w:rPr>
                <w:rFonts w:ascii="微软雅黑" w:eastAsia="微软雅黑" w:hAnsi="微软雅黑" w:cs="宋体" w:hint="eastAsia"/>
                <w:color w:val="000000" w:themeColor="text1"/>
                <w:kern w:val="0"/>
                <w:sz w:val="24"/>
                <w:szCs w:val="24"/>
              </w:rPr>
              <w:t>支持分</w:t>
            </w:r>
            <w:proofErr w:type="gramEnd"/>
            <w:r>
              <w:rPr>
                <w:rFonts w:ascii="微软雅黑" w:eastAsia="微软雅黑" w:hAnsi="微软雅黑" w:cs="宋体" w:hint="eastAsia"/>
                <w:color w:val="000000" w:themeColor="text1"/>
                <w:kern w:val="0"/>
                <w:sz w:val="24"/>
                <w:szCs w:val="24"/>
              </w:rPr>
              <w:t>不同治疗阶段的管理：进周期、降调节启动、GN启动、扳机、取卵、移植各个阶段的病人分类管理</w:t>
            </w:r>
          </w:p>
          <w:p w14:paraId="59CE7EFE" w14:textId="77777777" w:rsidR="005E0150" w:rsidRDefault="00000000">
            <w:pPr>
              <w:pStyle w:val="af"/>
              <w:widowControl/>
              <w:numPr>
                <w:ilvl w:val="0"/>
                <w:numId w:val="7"/>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自动生成取卵手术日程表、</w:t>
            </w:r>
            <w:proofErr w:type="gramStart"/>
            <w:r>
              <w:rPr>
                <w:rFonts w:ascii="微软雅黑" w:eastAsia="微软雅黑" w:hAnsi="微软雅黑" w:cs="宋体" w:hint="eastAsia"/>
                <w:color w:val="000000" w:themeColor="text1"/>
                <w:kern w:val="0"/>
                <w:sz w:val="24"/>
                <w:szCs w:val="24"/>
              </w:rPr>
              <w:t>夜针日程表</w:t>
            </w:r>
            <w:proofErr w:type="gramEnd"/>
            <w:r>
              <w:rPr>
                <w:rFonts w:ascii="微软雅黑" w:eastAsia="微软雅黑" w:hAnsi="微软雅黑" w:cs="宋体" w:hint="eastAsia"/>
                <w:color w:val="000000" w:themeColor="text1"/>
                <w:kern w:val="0"/>
                <w:sz w:val="24"/>
                <w:szCs w:val="24"/>
              </w:rPr>
              <w:t>、手术通知单、移植手</w:t>
            </w:r>
            <w:r>
              <w:rPr>
                <w:rFonts w:ascii="微软雅黑" w:eastAsia="微软雅黑" w:hAnsi="微软雅黑" w:cs="宋体" w:hint="eastAsia"/>
                <w:color w:val="000000" w:themeColor="text1"/>
                <w:kern w:val="0"/>
                <w:sz w:val="24"/>
                <w:szCs w:val="24"/>
              </w:rPr>
              <w:lastRenderedPageBreak/>
              <w:t>术日程表</w:t>
            </w:r>
          </w:p>
          <w:p w14:paraId="61EAC863" w14:textId="77777777" w:rsidR="005E0150" w:rsidRDefault="00000000">
            <w:pPr>
              <w:pStyle w:val="af"/>
              <w:widowControl/>
              <w:numPr>
                <w:ilvl w:val="0"/>
                <w:numId w:val="7"/>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5、预约返诊日，ARTB超及医嘱管理、促排卵医嘱管理、护士站医嘱管理</w:t>
            </w:r>
          </w:p>
        </w:tc>
      </w:tr>
      <w:tr w:rsidR="005E0150" w14:paraId="0539B100" w14:textId="77777777" w:rsidTr="00253A97">
        <w:trPr>
          <w:trHeight w:val="2400"/>
        </w:trPr>
        <w:tc>
          <w:tcPr>
            <w:tcW w:w="1101" w:type="dxa"/>
            <w:vMerge/>
            <w:tcBorders>
              <w:top w:val="nil"/>
              <w:left w:val="single" w:sz="4" w:space="0" w:color="auto"/>
              <w:bottom w:val="single" w:sz="4" w:space="0" w:color="000000"/>
              <w:right w:val="single" w:sz="4" w:space="0" w:color="auto"/>
            </w:tcBorders>
            <w:vAlign w:val="center"/>
          </w:tcPr>
          <w:p w14:paraId="04970D6F" w14:textId="77777777" w:rsidR="005E0150" w:rsidRDefault="005E0150">
            <w:pPr>
              <w:widowControl/>
              <w:jc w:val="left"/>
              <w:rPr>
                <w:rFonts w:ascii="微软雅黑" w:eastAsia="微软雅黑" w:hAnsi="微软雅黑" w:cs="宋体" w:hint="eastAsia"/>
                <w:color w:val="000000" w:themeColor="text1"/>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14:paraId="31EB1F23" w14:textId="77777777" w:rsidR="005E0150" w:rsidRDefault="00000000">
            <w:pPr>
              <w:widowControl/>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术前讨论</w:t>
            </w:r>
          </w:p>
        </w:tc>
        <w:tc>
          <w:tcPr>
            <w:tcW w:w="7513" w:type="dxa"/>
            <w:tcBorders>
              <w:top w:val="nil"/>
              <w:left w:val="nil"/>
              <w:bottom w:val="single" w:sz="4" w:space="0" w:color="auto"/>
              <w:right w:val="single" w:sz="4" w:space="0" w:color="auto"/>
            </w:tcBorders>
            <w:shd w:val="clear" w:color="auto" w:fill="auto"/>
            <w:vAlign w:val="center"/>
          </w:tcPr>
          <w:p w14:paraId="241643F4"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1、记录取卵术前讨论内容，包括讨论日期、主持人、主治医生、主任、参与人员、采用的辅助生殖技术、拟取卵日期、拟授精方式、估计取精困难度、估计取卵困难度、预计取卵数、取卵困难对策、估计OHSS风险、OHSS对策、特殊情况处理。</w:t>
            </w:r>
            <w:r>
              <w:rPr>
                <w:rFonts w:ascii="微软雅黑" w:eastAsia="微软雅黑" w:hAnsi="微软雅黑" w:cs="宋体" w:hint="eastAsia"/>
                <w:color w:val="000000" w:themeColor="text1"/>
                <w:kern w:val="0"/>
                <w:sz w:val="24"/>
                <w:szCs w:val="24"/>
              </w:rPr>
              <w:br/>
              <w:t>2、提供术前讨论记录打印功能。</w:t>
            </w:r>
          </w:p>
        </w:tc>
      </w:tr>
      <w:tr w:rsidR="005E0150" w14:paraId="22A2E889" w14:textId="77777777" w:rsidTr="00253A97">
        <w:trPr>
          <w:trHeight w:val="2400"/>
        </w:trPr>
        <w:tc>
          <w:tcPr>
            <w:tcW w:w="1101" w:type="dxa"/>
            <w:vMerge/>
            <w:tcBorders>
              <w:top w:val="nil"/>
              <w:left w:val="single" w:sz="4" w:space="0" w:color="auto"/>
              <w:bottom w:val="single" w:sz="4" w:space="0" w:color="000000"/>
              <w:right w:val="single" w:sz="4" w:space="0" w:color="auto"/>
            </w:tcBorders>
            <w:vAlign w:val="center"/>
          </w:tcPr>
          <w:p w14:paraId="1147F9CF" w14:textId="77777777" w:rsidR="005E0150" w:rsidRDefault="005E0150">
            <w:pPr>
              <w:widowControl/>
              <w:jc w:val="left"/>
              <w:rPr>
                <w:rFonts w:ascii="微软雅黑" w:eastAsia="微软雅黑" w:hAnsi="微软雅黑" w:cs="宋体" w:hint="eastAsia"/>
                <w:color w:val="000000" w:themeColor="text1"/>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14:paraId="11474581" w14:textId="77777777" w:rsidR="005E0150" w:rsidRDefault="00000000">
            <w:pPr>
              <w:widowControl/>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取卵手术记录</w:t>
            </w:r>
          </w:p>
        </w:tc>
        <w:tc>
          <w:tcPr>
            <w:tcW w:w="7513" w:type="dxa"/>
            <w:tcBorders>
              <w:top w:val="nil"/>
              <w:left w:val="nil"/>
              <w:bottom w:val="single" w:sz="4" w:space="0" w:color="auto"/>
              <w:right w:val="single" w:sz="4" w:space="0" w:color="auto"/>
            </w:tcBorders>
            <w:shd w:val="clear" w:color="auto" w:fill="auto"/>
            <w:vAlign w:val="center"/>
          </w:tcPr>
          <w:p w14:paraId="76422E64" w14:textId="77777777" w:rsidR="005E0150" w:rsidRDefault="00000000">
            <w:pPr>
              <w:widowControl/>
              <w:numPr>
                <w:ilvl w:val="0"/>
                <w:numId w:val="8"/>
              </w:numPr>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用于记录取卵术前、术中、术后的准备、过程、结果。取卵手术记录包括：手术开始时间、手术结束时间、手术者、麻醉方式、麻醉师、记录者、手术名称、穿刺针型号、术前用药、术前超声情况、手术经过、穿刺卵泡个数、术后用药、术后体征、术后超声情况。</w:t>
            </w:r>
            <w:r>
              <w:rPr>
                <w:rFonts w:ascii="微软雅黑" w:eastAsia="微软雅黑" w:hAnsi="微软雅黑" w:cs="宋体" w:hint="eastAsia"/>
                <w:color w:val="000000" w:themeColor="text1"/>
                <w:kern w:val="0"/>
                <w:sz w:val="24"/>
                <w:szCs w:val="24"/>
              </w:rPr>
              <w:br/>
              <w:t>2、记录取卵术后用药，包括药品名称、剂量、用法、频次等信息。</w:t>
            </w:r>
          </w:p>
          <w:p w14:paraId="63FAABEF"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3、提供取卵手术记录打印功能。</w:t>
            </w:r>
          </w:p>
        </w:tc>
      </w:tr>
      <w:tr w:rsidR="005E0150" w14:paraId="0B78F484" w14:textId="77777777" w:rsidTr="00253A97">
        <w:trPr>
          <w:trHeight w:val="2400"/>
        </w:trPr>
        <w:tc>
          <w:tcPr>
            <w:tcW w:w="1101" w:type="dxa"/>
            <w:vMerge/>
            <w:tcBorders>
              <w:top w:val="nil"/>
              <w:left w:val="single" w:sz="4" w:space="0" w:color="auto"/>
              <w:bottom w:val="single" w:sz="4" w:space="0" w:color="000000"/>
              <w:right w:val="single" w:sz="4" w:space="0" w:color="auto"/>
            </w:tcBorders>
            <w:vAlign w:val="center"/>
          </w:tcPr>
          <w:p w14:paraId="5EBF9B25" w14:textId="77777777" w:rsidR="005E0150" w:rsidRDefault="005E0150">
            <w:pPr>
              <w:widowControl/>
              <w:jc w:val="left"/>
              <w:rPr>
                <w:rFonts w:ascii="微软雅黑" w:eastAsia="微软雅黑" w:hAnsi="微软雅黑" w:cs="宋体" w:hint="eastAsia"/>
                <w:color w:val="000000" w:themeColor="text1"/>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14:paraId="77AFD04D" w14:textId="77777777" w:rsidR="005E0150" w:rsidRDefault="00000000">
            <w:pPr>
              <w:widowControl/>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手术取精记录</w:t>
            </w:r>
          </w:p>
        </w:tc>
        <w:tc>
          <w:tcPr>
            <w:tcW w:w="7513" w:type="dxa"/>
            <w:tcBorders>
              <w:top w:val="nil"/>
              <w:left w:val="nil"/>
              <w:bottom w:val="single" w:sz="4" w:space="0" w:color="auto"/>
              <w:right w:val="single" w:sz="4" w:space="0" w:color="auto"/>
            </w:tcBorders>
            <w:shd w:val="clear" w:color="auto" w:fill="auto"/>
            <w:vAlign w:val="center"/>
          </w:tcPr>
          <w:p w14:paraId="2ED70F76" w14:textId="77777777" w:rsidR="005E0150" w:rsidRDefault="00000000">
            <w:pPr>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1、手术时间，手术记录，术前术后诊断，消毒药物，麻醉情况，附睾穿刺、睾丸穿刺、睾丸切开、显微切开情况记录，手术经过，手术过程，手术目的，术前、术后器械情况</w:t>
            </w:r>
          </w:p>
        </w:tc>
      </w:tr>
      <w:tr w:rsidR="005E0150" w14:paraId="782EDD0A" w14:textId="77777777" w:rsidTr="00253A97">
        <w:trPr>
          <w:trHeight w:val="2400"/>
        </w:trPr>
        <w:tc>
          <w:tcPr>
            <w:tcW w:w="1101" w:type="dxa"/>
            <w:vMerge/>
            <w:tcBorders>
              <w:top w:val="nil"/>
              <w:left w:val="single" w:sz="4" w:space="0" w:color="auto"/>
              <w:bottom w:val="single" w:sz="4" w:space="0" w:color="000000"/>
              <w:right w:val="single" w:sz="4" w:space="0" w:color="auto"/>
            </w:tcBorders>
            <w:vAlign w:val="center"/>
          </w:tcPr>
          <w:p w14:paraId="3A492CD7" w14:textId="77777777" w:rsidR="005E0150" w:rsidRDefault="005E0150">
            <w:pPr>
              <w:widowControl/>
              <w:jc w:val="left"/>
              <w:rPr>
                <w:rFonts w:ascii="微软雅黑" w:eastAsia="微软雅黑" w:hAnsi="微软雅黑" w:cs="宋体" w:hint="eastAsia"/>
                <w:color w:val="000000" w:themeColor="text1"/>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14:paraId="244A197C" w14:textId="77777777" w:rsidR="005E0150" w:rsidRDefault="00000000">
            <w:pPr>
              <w:widowControl/>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人工授精手术记录</w:t>
            </w:r>
          </w:p>
        </w:tc>
        <w:tc>
          <w:tcPr>
            <w:tcW w:w="7513" w:type="dxa"/>
            <w:tcBorders>
              <w:top w:val="nil"/>
              <w:left w:val="nil"/>
              <w:bottom w:val="single" w:sz="4" w:space="0" w:color="auto"/>
              <w:right w:val="single" w:sz="4" w:space="0" w:color="auto"/>
            </w:tcBorders>
            <w:shd w:val="clear" w:color="auto" w:fill="auto"/>
            <w:vAlign w:val="center"/>
          </w:tcPr>
          <w:p w14:paraId="49C07AAB"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1、记录人工授精手术内容，包括手术时间、手术者、护士、实验室人员、授精方式、授精管、优势卵泡情况、手术过程、术后用药、备注。</w:t>
            </w:r>
            <w:r>
              <w:rPr>
                <w:rFonts w:ascii="微软雅黑" w:eastAsia="微软雅黑" w:hAnsi="微软雅黑" w:cs="宋体" w:hint="eastAsia"/>
                <w:color w:val="000000" w:themeColor="text1"/>
                <w:kern w:val="0"/>
                <w:sz w:val="24"/>
                <w:szCs w:val="24"/>
              </w:rPr>
              <w:br/>
              <w:t>2、每个人工授精周期最多支持记录2次手术记录。</w:t>
            </w:r>
            <w:r>
              <w:rPr>
                <w:rFonts w:ascii="微软雅黑" w:eastAsia="微软雅黑" w:hAnsi="微软雅黑" w:cs="宋体" w:hint="eastAsia"/>
                <w:color w:val="000000" w:themeColor="text1"/>
                <w:kern w:val="0"/>
                <w:sz w:val="24"/>
                <w:szCs w:val="24"/>
              </w:rPr>
              <w:br/>
              <w:t>3、提供人工授精手术记录打印功能。</w:t>
            </w:r>
          </w:p>
        </w:tc>
      </w:tr>
      <w:tr w:rsidR="005E0150" w14:paraId="60257098" w14:textId="77777777" w:rsidTr="00253A97">
        <w:trPr>
          <w:trHeight w:val="2400"/>
        </w:trPr>
        <w:tc>
          <w:tcPr>
            <w:tcW w:w="1101" w:type="dxa"/>
            <w:vMerge/>
            <w:tcBorders>
              <w:top w:val="nil"/>
              <w:left w:val="single" w:sz="4" w:space="0" w:color="auto"/>
              <w:bottom w:val="single" w:sz="4" w:space="0" w:color="000000"/>
              <w:right w:val="single" w:sz="4" w:space="0" w:color="auto"/>
            </w:tcBorders>
            <w:vAlign w:val="center"/>
          </w:tcPr>
          <w:p w14:paraId="38E2D08E" w14:textId="77777777" w:rsidR="005E0150" w:rsidRDefault="005E0150">
            <w:pPr>
              <w:widowControl/>
              <w:jc w:val="left"/>
              <w:rPr>
                <w:rFonts w:ascii="微软雅黑" w:eastAsia="微软雅黑" w:hAnsi="微软雅黑" w:cs="宋体" w:hint="eastAsia"/>
                <w:color w:val="000000" w:themeColor="text1"/>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14:paraId="70679E3E" w14:textId="77777777" w:rsidR="005E0150" w:rsidRDefault="00000000">
            <w:pPr>
              <w:widowControl/>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临床移植手术记录</w:t>
            </w:r>
          </w:p>
        </w:tc>
        <w:tc>
          <w:tcPr>
            <w:tcW w:w="7513" w:type="dxa"/>
            <w:tcBorders>
              <w:top w:val="nil"/>
              <w:left w:val="nil"/>
              <w:bottom w:val="single" w:sz="4" w:space="0" w:color="auto"/>
              <w:right w:val="single" w:sz="4" w:space="0" w:color="auto"/>
            </w:tcBorders>
            <w:shd w:val="clear" w:color="auto" w:fill="auto"/>
            <w:vAlign w:val="bottom"/>
          </w:tcPr>
          <w:p w14:paraId="522E9560"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1、记录临床移植手术记录，包括手术时间、手术医生、护士、移植管、子宫位置、内膜厚度、内膜形态、手术过程、备注等信息。</w:t>
            </w:r>
            <w:r>
              <w:rPr>
                <w:rFonts w:ascii="微软雅黑" w:eastAsia="微软雅黑" w:hAnsi="微软雅黑" w:cs="宋体" w:hint="eastAsia"/>
                <w:color w:val="000000" w:themeColor="text1"/>
                <w:kern w:val="0"/>
                <w:sz w:val="24"/>
                <w:szCs w:val="24"/>
              </w:rPr>
              <w:br/>
              <w:t>2、记录移植术后用药，包括药品名称、剂量、用法、频次等信息。</w:t>
            </w:r>
            <w:r>
              <w:rPr>
                <w:rFonts w:ascii="微软雅黑" w:eastAsia="微软雅黑" w:hAnsi="微软雅黑" w:cs="宋体" w:hint="eastAsia"/>
                <w:color w:val="000000" w:themeColor="text1"/>
                <w:kern w:val="0"/>
                <w:sz w:val="24"/>
                <w:szCs w:val="24"/>
              </w:rPr>
              <w:br/>
              <w:t>3、提供移植手术记录打印功能。</w:t>
            </w:r>
          </w:p>
        </w:tc>
      </w:tr>
      <w:tr w:rsidR="005E0150" w14:paraId="683E7316" w14:textId="77777777" w:rsidTr="00253A97">
        <w:trPr>
          <w:trHeight w:val="2400"/>
        </w:trPr>
        <w:tc>
          <w:tcPr>
            <w:tcW w:w="1101" w:type="dxa"/>
            <w:vMerge/>
            <w:tcBorders>
              <w:top w:val="nil"/>
              <w:left w:val="single" w:sz="4" w:space="0" w:color="auto"/>
              <w:bottom w:val="single" w:sz="4" w:space="0" w:color="000000"/>
              <w:right w:val="single" w:sz="4" w:space="0" w:color="auto"/>
            </w:tcBorders>
            <w:vAlign w:val="center"/>
          </w:tcPr>
          <w:p w14:paraId="175D6691" w14:textId="77777777" w:rsidR="005E0150" w:rsidRDefault="005E0150">
            <w:pPr>
              <w:widowControl/>
              <w:jc w:val="left"/>
              <w:rPr>
                <w:rFonts w:ascii="微软雅黑" w:eastAsia="微软雅黑" w:hAnsi="微软雅黑" w:cs="宋体" w:hint="eastAsia"/>
                <w:color w:val="000000" w:themeColor="text1"/>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14:paraId="75347900" w14:textId="77777777" w:rsidR="005E0150" w:rsidRDefault="00000000">
            <w:pPr>
              <w:widowControl/>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卵泡穿刺手术记录</w:t>
            </w:r>
          </w:p>
        </w:tc>
        <w:tc>
          <w:tcPr>
            <w:tcW w:w="7513" w:type="dxa"/>
            <w:tcBorders>
              <w:top w:val="nil"/>
              <w:left w:val="nil"/>
              <w:bottom w:val="single" w:sz="4" w:space="0" w:color="auto"/>
              <w:right w:val="single" w:sz="4" w:space="0" w:color="auto"/>
            </w:tcBorders>
            <w:shd w:val="clear" w:color="auto" w:fill="auto"/>
            <w:vAlign w:val="center"/>
          </w:tcPr>
          <w:p w14:paraId="7912FB45" w14:textId="77777777" w:rsidR="005E0150" w:rsidRDefault="00000000">
            <w:pPr>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1、记录卵泡穿刺手术内容，包括手术日期、手术者、护士、助手、记录者、穿刺针、麻醉方式、术前用药、手术过程、术前Bp、术前P、术前T、术中Bp、术中P、术后Bp、术后P、术后用药、备注。</w:t>
            </w:r>
            <w:r>
              <w:rPr>
                <w:rFonts w:ascii="微软雅黑" w:eastAsia="微软雅黑" w:hAnsi="微软雅黑" w:cs="宋体" w:hint="eastAsia"/>
                <w:color w:val="000000" w:themeColor="text1"/>
                <w:kern w:val="0"/>
                <w:sz w:val="24"/>
                <w:szCs w:val="24"/>
              </w:rPr>
              <w:br/>
              <w:t>2、提供卵泡穿刺手术打印功能。</w:t>
            </w:r>
          </w:p>
        </w:tc>
      </w:tr>
      <w:tr w:rsidR="005E0150" w14:paraId="28FAA1C5" w14:textId="77777777" w:rsidTr="00253A97">
        <w:trPr>
          <w:trHeight w:val="2400"/>
        </w:trPr>
        <w:tc>
          <w:tcPr>
            <w:tcW w:w="1101" w:type="dxa"/>
            <w:vMerge/>
            <w:tcBorders>
              <w:top w:val="nil"/>
              <w:left w:val="single" w:sz="4" w:space="0" w:color="auto"/>
              <w:bottom w:val="single" w:sz="4" w:space="0" w:color="000000"/>
              <w:right w:val="single" w:sz="4" w:space="0" w:color="auto"/>
            </w:tcBorders>
            <w:vAlign w:val="center"/>
          </w:tcPr>
          <w:p w14:paraId="3ED1F7EC" w14:textId="77777777" w:rsidR="005E0150" w:rsidRDefault="005E0150">
            <w:pPr>
              <w:widowControl/>
              <w:jc w:val="left"/>
              <w:rPr>
                <w:rFonts w:ascii="微软雅黑" w:eastAsia="微软雅黑" w:hAnsi="微软雅黑" w:cs="宋体" w:hint="eastAsia"/>
                <w:color w:val="000000" w:themeColor="text1"/>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14:paraId="1820E5EA" w14:textId="77777777" w:rsidR="005E0150" w:rsidRDefault="00000000">
            <w:pPr>
              <w:widowControl/>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OHSS监测</w:t>
            </w:r>
          </w:p>
        </w:tc>
        <w:tc>
          <w:tcPr>
            <w:tcW w:w="7513" w:type="dxa"/>
            <w:tcBorders>
              <w:top w:val="nil"/>
              <w:left w:val="nil"/>
              <w:bottom w:val="single" w:sz="4" w:space="0" w:color="auto"/>
              <w:right w:val="single" w:sz="4" w:space="0" w:color="auto"/>
            </w:tcBorders>
            <w:shd w:val="clear" w:color="auto" w:fill="auto"/>
            <w:vAlign w:val="center"/>
          </w:tcPr>
          <w:p w14:paraId="4120F8EE" w14:textId="77777777" w:rsidR="005E0150" w:rsidRDefault="00000000">
            <w:pPr>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1、记录OHSS监测记录，包括监测日期，症状、体征、超声情况、实验室检验结果等信息。</w:t>
            </w:r>
            <w:r>
              <w:rPr>
                <w:rFonts w:ascii="微软雅黑" w:eastAsia="微软雅黑" w:hAnsi="微软雅黑" w:cs="宋体" w:hint="eastAsia"/>
                <w:color w:val="000000" w:themeColor="text1"/>
                <w:kern w:val="0"/>
                <w:sz w:val="24"/>
                <w:szCs w:val="24"/>
              </w:rPr>
              <w:br/>
              <w:t>2、提供OHSS监测打印功能。</w:t>
            </w:r>
          </w:p>
        </w:tc>
      </w:tr>
      <w:tr w:rsidR="005E0150" w14:paraId="35CE4E80" w14:textId="77777777" w:rsidTr="00253A97">
        <w:trPr>
          <w:trHeight w:val="2400"/>
        </w:trPr>
        <w:tc>
          <w:tcPr>
            <w:tcW w:w="1101" w:type="dxa"/>
            <w:vMerge/>
            <w:tcBorders>
              <w:top w:val="nil"/>
              <w:left w:val="single" w:sz="4" w:space="0" w:color="auto"/>
              <w:bottom w:val="single" w:sz="4" w:space="0" w:color="000000"/>
              <w:right w:val="single" w:sz="4" w:space="0" w:color="auto"/>
            </w:tcBorders>
            <w:vAlign w:val="center"/>
          </w:tcPr>
          <w:p w14:paraId="321CDE34" w14:textId="77777777" w:rsidR="005E0150" w:rsidRDefault="005E0150">
            <w:pPr>
              <w:widowControl/>
              <w:jc w:val="left"/>
              <w:rPr>
                <w:rFonts w:ascii="微软雅黑" w:eastAsia="微软雅黑" w:hAnsi="微软雅黑" w:cs="宋体" w:hint="eastAsia"/>
                <w:color w:val="000000" w:themeColor="text1"/>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14:paraId="1885505A" w14:textId="77777777" w:rsidR="005E0150" w:rsidRDefault="00000000">
            <w:pPr>
              <w:widowControl/>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黄体支持</w:t>
            </w:r>
          </w:p>
        </w:tc>
        <w:tc>
          <w:tcPr>
            <w:tcW w:w="7513" w:type="dxa"/>
            <w:tcBorders>
              <w:top w:val="nil"/>
              <w:left w:val="nil"/>
              <w:bottom w:val="single" w:sz="4" w:space="0" w:color="auto"/>
              <w:right w:val="single" w:sz="4" w:space="0" w:color="auto"/>
            </w:tcBorders>
            <w:shd w:val="clear" w:color="auto" w:fill="auto"/>
            <w:vAlign w:val="center"/>
          </w:tcPr>
          <w:p w14:paraId="4D684FE8" w14:textId="77777777" w:rsidR="005E0150" w:rsidRDefault="00000000">
            <w:pPr>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1、用药选择（可多选），用药方案：用量，单位，给药途径，给药方法，用药天数，开始、结束日期，实际用药天数，医师，其他说明</w:t>
            </w:r>
          </w:p>
        </w:tc>
      </w:tr>
      <w:tr w:rsidR="005E0150" w14:paraId="43CA902B" w14:textId="77777777" w:rsidTr="00253A97">
        <w:trPr>
          <w:trHeight w:val="2400"/>
        </w:trPr>
        <w:tc>
          <w:tcPr>
            <w:tcW w:w="1101" w:type="dxa"/>
            <w:vMerge/>
            <w:tcBorders>
              <w:top w:val="nil"/>
              <w:left w:val="single" w:sz="4" w:space="0" w:color="auto"/>
              <w:bottom w:val="single" w:sz="4" w:space="0" w:color="000000"/>
              <w:right w:val="single" w:sz="4" w:space="0" w:color="auto"/>
            </w:tcBorders>
            <w:vAlign w:val="center"/>
          </w:tcPr>
          <w:p w14:paraId="46A64876" w14:textId="77777777" w:rsidR="005E0150" w:rsidRDefault="005E0150">
            <w:pPr>
              <w:widowControl/>
              <w:jc w:val="left"/>
              <w:rPr>
                <w:rFonts w:ascii="微软雅黑" w:eastAsia="微软雅黑" w:hAnsi="微软雅黑" w:cs="宋体" w:hint="eastAsia"/>
                <w:color w:val="000000" w:themeColor="text1"/>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14:paraId="7436A70A" w14:textId="77777777" w:rsidR="005E0150" w:rsidRDefault="00000000">
            <w:pPr>
              <w:widowControl/>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疑难病例讨论</w:t>
            </w:r>
          </w:p>
        </w:tc>
        <w:tc>
          <w:tcPr>
            <w:tcW w:w="7513" w:type="dxa"/>
            <w:tcBorders>
              <w:top w:val="nil"/>
              <w:left w:val="nil"/>
              <w:bottom w:val="single" w:sz="4" w:space="0" w:color="auto"/>
              <w:right w:val="single" w:sz="4" w:space="0" w:color="auto"/>
            </w:tcBorders>
            <w:shd w:val="clear" w:color="auto" w:fill="auto"/>
            <w:vAlign w:val="center"/>
          </w:tcPr>
          <w:p w14:paraId="6FB3121B" w14:textId="77777777" w:rsidR="005E0150" w:rsidRDefault="00000000">
            <w:pPr>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1、讨论日期、地点、主持人等，病情简介，特殊指征，B超检查，基础内分泌检查，精液检查，女方诊断，男方诊断，讨论纪要，讨论总结，其他说明</w:t>
            </w:r>
          </w:p>
        </w:tc>
      </w:tr>
      <w:tr w:rsidR="005E0150" w14:paraId="16959574" w14:textId="77777777" w:rsidTr="00253A97">
        <w:trPr>
          <w:trHeight w:val="2400"/>
        </w:trPr>
        <w:tc>
          <w:tcPr>
            <w:tcW w:w="1101" w:type="dxa"/>
            <w:vMerge/>
            <w:tcBorders>
              <w:top w:val="nil"/>
              <w:left w:val="single" w:sz="4" w:space="0" w:color="auto"/>
              <w:bottom w:val="single" w:sz="4" w:space="0" w:color="000000"/>
              <w:right w:val="single" w:sz="4" w:space="0" w:color="auto"/>
            </w:tcBorders>
            <w:vAlign w:val="center"/>
          </w:tcPr>
          <w:p w14:paraId="4D098CEC" w14:textId="77777777" w:rsidR="005E0150" w:rsidRDefault="005E0150">
            <w:pPr>
              <w:widowControl/>
              <w:jc w:val="left"/>
              <w:rPr>
                <w:rFonts w:ascii="微软雅黑" w:eastAsia="微软雅黑" w:hAnsi="微软雅黑" w:cs="宋体" w:hint="eastAsia"/>
                <w:color w:val="000000" w:themeColor="text1"/>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14:paraId="027028A2" w14:textId="77777777" w:rsidR="005E0150" w:rsidRDefault="00000000">
            <w:pPr>
              <w:widowControl/>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中医治疗</w:t>
            </w:r>
          </w:p>
        </w:tc>
        <w:tc>
          <w:tcPr>
            <w:tcW w:w="7513" w:type="dxa"/>
            <w:tcBorders>
              <w:top w:val="nil"/>
              <w:left w:val="nil"/>
              <w:bottom w:val="single" w:sz="4" w:space="0" w:color="auto"/>
              <w:right w:val="single" w:sz="4" w:space="0" w:color="auto"/>
            </w:tcBorders>
            <w:shd w:val="clear" w:color="auto" w:fill="auto"/>
            <w:vAlign w:val="center"/>
          </w:tcPr>
          <w:p w14:paraId="23D37BBC"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1、中医治疗过程及方法记录</w:t>
            </w:r>
          </w:p>
          <w:p w14:paraId="033EAD93"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2、中医方式、治疗时机记录</w:t>
            </w:r>
          </w:p>
        </w:tc>
      </w:tr>
      <w:tr w:rsidR="005E0150" w14:paraId="2744C397" w14:textId="77777777" w:rsidTr="00253A97">
        <w:trPr>
          <w:trHeight w:val="2400"/>
        </w:trPr>
        <w:tc>
          <w:tcPr>
            <w:tcW w:w="1101" w:type="dxa"/>
            <w:vMerge/>
            <w:tcBorders>
              <w:top w:val="nil"/>
              <w:left w:val="single" w:sz="4" w:space="0" w:color="auto"/>
              <w:bottom w:val="single" w:sz="4" w:space="0" w:color="000000"/>
              <w:right w:val="single" w:sz="4" w:space="0" w:color="auto"/>
            </w:tcBorders>
            <w:vAlign w:val="center"/>
          </w:tcPr>
          <w:p w14:paraId="03934DB3" w14:textId="77777777" w:rsidR="005E0150" w:rsidRDefault="005E0150">
            <w:pPr>
              <w:widowControl/>
              <w:jc w:val="left"/>
              <w:rPr>
                <w:rFonts w:ascii="微软雅黑" w:eastAsia="微软雅黑" w:hAnsi="微软雅黑" w:cs="宋体" w:hint="eastAsia"/>
                <w:color w:val="000000" w:themeColor="text1"/>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14:paraId="45188C3E" w14:textId="77777777" w:rsidR="005E0150" w:rsidRDefault="00000000">
            <w:pPr>
              <w:widowControl/>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身心治疗</w:t>
            </w:r>
          </w:p>
        </w:tc>
        <w:tc>
          <w:tcPr>
            <w:tcW w:w="7513" w:type="dxa"/>
            <w:tcBorders>
              <w:top w:val="nil"/>
              <w:left w:val="nil"/>
              <w:bottom w:val="single" w:sz="4" w:space="0" w:color="auto"/>
              <w:right w:val="single" w:sz="4" w:space="0" w:color="auto"/>
            </w:tcBorders>
            <w:shd w:val="clear" w:color="auto" w:fill="auto"/>
            <w:vAlign w:val="center"/>
          </w:tcPr>
          <w:p w14:paraId="59C8F38C"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1、身心治疗过程及方法记录</w:t>
            </w:r>
          </w:p>
          <w:p w14:paraId="0D343793"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2、心理干预、干预时机记录</w:t>
            </w:r>
          </w:p>
        </w:tc>
      </w:tr>
      <w:tr w:rsidR="005E0150" w14:paraId="6C257557" w14:textId="77777777" w:rsidTr="00253A97">
        <w:trPr>
          <w:trHeight w:val="2400"/>
        </w:trPr>
        <w:tc>
          <w:tcPr>
            <w:tcW w:w="1101" w:type="dxa"/>
            <w:vMerge/>
            <w:tcBorders>
              <w:top w:val="nil"/>
              <w:left w:val="single" w:sz="4" w:space="0" w:color="auto"/>
              <w:bottom w:val="single" w:sz="4" w:space="0" w:color="000000"/>
              <w:right w:val="single" w:sz="4" w:space="0" w:color="auto"/>
            </w:tcBorders>
            <w:vAlign w:val="center"/>
          </w:tcPr>
          <w:p w14:paraId="141052BF" w14:textId="77777777" w:rsidR="005E0150" w:rsidRDefault="005E0150">
            <w:pPr>
              <w:widowControl/>
              <w:jc w:val="left"/>
              <w:rPr>
                <w:rFonts w:ascii="微软雅黑" w:eastAsia="微软雅黑" w:hAnsi="微软雅黑" w:cs="宋体" w:hint="eastAsia"/>
                <w:color w:val="000000" w:themeColor="text1"/>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14:paraId="51432986" w14:textId="77777777" w:rsidR="005E0150" w:rsidRDefault="00000000">
            <w:pPr>
              <w:widowControl/>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实验室记录</w:t>
            </w:r>
          </w:p>
        </w:tc>
        <w:tc>
          <w:tcPr>
            <w:tcW w:w="7513" w:type="dxa"/>
            <w:tcBorders>
              <w:top w:val="nil"/>
              <w:left w:val="nil"/>
              <w:bottom w:val="single" w:sz="4" w:space="0" w:color="auto"/>
              <w:right w:val="single" w:sz="4" w:space="0" w:color="auto"/>
            </w:tcBorders>
            <w:shd w:val="clear" w:color="auto" w:fill="auto"/>
            <w:vAlign w:val="center"/>
          </w:tcPr>
          <w:p w14:paraId="189CE61B" w14:textId="77777777" w:rsidR="005E0150" w:rsidRDefault="00000000">
            <w:pPr>
              <w:pStyle w:val="af"/>
              <w:widowControl/>
              <w:numPr>
                <w:ilvl w:val="0"/>
                <w:numId w:val="9"/>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取卵手术</w:t>
            </w:r>
            <w:proofErr w:type="gramStart"/>
            <w:r>
              <w:rPr>
                <w:rFonts w:ascii="微软雅黑" w:eastAsia="微软雅黑" w:hAnsi="微软雅黑" w:cs="宋体" w:hint="eastAsia"/>
                <w:color w:val="000000" w:themeColor="text1"/>
                <w:kern w:val="0"/>
                <w:sz w:val="24"/>
                <w:szCs w:val="24"/>
              </w:rPr>
              <w:t>的捡卵记录</w:t>
            </w:r>
            <w:proofErr w:type="gramEnd"/>
            <w:r>
              <w:rPr>
                <w:rFonts w:ascii="微软雅黑" w:eastAsia="微软雅黑" w:hAnsi="微软雅黑" w:cs="宋体" w:hint="eastAsia"/>
                <w:color w:val="000000" w:themeColor="text1"/>
                <w:kern w:val="0"/>
                <w:sz w:val="24"/>
                <w:szCs w:val="24"/>
              </w:rPr>
              <w:t>、获卵后卵子评价记录。</w:t>
            </w:r>
          </w:p>
          <w:p w14:paraId="563446EA" w14:textId="77777777" w:rsidR="005E0150" w:rsidRDefault="00000000">
            <w:pPr>
              <w:pStyle w:val="af"/>
              <w:widowControl/>
              <w:numPr>
                <w:ilvl w:val="0"/>
                <w:numId w:val="9"/>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卵子冷冻记录；</w:t>
            </w:r>
            <w:proofErr w:type="gramStart"/>
            <w:r>
              <w:rPr>
                <w:rFonts w:ascii="微软雅黑" w:eastAsia="微软雅黑" w:hAnsi="微软雅黑" w:cs="宋体" w:hint="eastAsia"/>
                <w:color w:val="000000" w:themeColor="text1"/>
                <w:kern w:val="0"/>
                <w:sz w:val="24"/>
                <w:szCs w:val="24"/>
              </w:rPr>
              <w:t>供受卵</w:t>
            </w:r>
            <w:proofErr w:type="gramEnd"/>
            <w:r>
              <w:rPr>
                <w:rFonts w:ascii="微软雅黑" w:eastAsia="微软雅黑" w:hAnsi="微软雅黑" w:cs="宋体" w:hint="eastAsia"/>
                <w:color w:val="000000" w:themeColor="text1"/>
                <w:kern w:val="0"/>
                <w:sz w:val="24"/>
                <w:szCs w:val="24"/>
              </w:rPr>
              <w:t>记录，通过编码实现双盲管理</w:t>
            </w:r>
          </w:p>
          <w:p w14:paraId="2E91662F" w14:textId="77777777" w:rsidR="005E0150" w:rsidRDefault="00000000">
            <w:pPr>
              <w:pStyle w:val="af"/>
              <w:widowControl/>
              <w:numPr>
                <w:ilvl w:val="0"/>
                <w:numId w:val="9"/>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精液处理记录、取精时间、处理前后的指标记录及精子处理的材料和方法、精液来源（夫精、供精、解冻）、处理时间、人员（支持手术取精的精液处理记录）</w:t>
            </w:r>
          </w:p>
          <w:p w14:paraId="1B09F77D" w14:textId="77777777" w:rsidR="005E0150" w:rsidRDefault="00000000">
            <w:pPr>
              <w:pStyle w:val="af"/>
              <w:widowControl/>
              <w:numPr>
                <w:ilvl w:val="0"/>
                <w:numId w:val="9"/>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授精记录</w:t>
            </w:r>
          </w:p>
          <w:p w14:paraId="686824CA" w14:textId="77777777" w:rsidR="005E0150" w:rsidRDefault="00000000">
            <w:pPr>
              <w:pStyle w:val="af"/>
              <w:widowControl/>
              <w:numPr>
                <w:ilvl w:val="1"/>
                <w:numId w:val="9"/>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授精方式：IVF、ICSI、Rescue ICSI、IVF短时、长时授精，</w:t>
            </w:r>
            <w:proofErr w:type="gramStart"/>
            <w:r>
              <w:rPr>
                <w:rFonts w:ascii="微软雅黑" w:eastAsia="微软雅黑" w:hAnsi="微软雅黑" w:cs="宋体" w:hint="eastAsia"/>
                <w:color w:val="000000" w:themeColor="text1"/>
                <w:kern w:val="0"/>
                <w:sz w:val="24"/>
                <w:szCs w:val="24"/>
              </w:rPr>
              <w:t>每卵加</w:t>
            </w:r>
            <w:proofErr w:type="gramEnd"/>
            <w:r>
              <w:rPr>
                <w:rFonts w:ascii="微软雅黑" w:eastAsia="微软雅黑" w:hAnsi="微软雅黑" w:cs="宋体" w:hint="eastAsia"/>
                <w:color w:val="000000" w:themeColor="text1"/>
                <w:kern w:val="0"/>
                <w:sz w:val="24"/>
                <w:szCs w:val="24"/>
              </w:rPr>
              <w:t>精量（授精浓度）</w:t>
            </w:r>
          </w:p>
          <w:p w14:paraId="7E5843ED" w14:textId="77777777" w:rsidR="005E0150" w:rsidRDefault="00000000">
            <w:pPr>
              <w:pStyle w:val="af"/>
              <w:widowControl/>
              <w:numPr>
                <w:ilvl w:val="1"/>
                <w:numId w:val="9"/>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支持多次授精记录</w:t>
            </w:r>
          </w:p>
          <w:p w14:paraId="1B32E68B" w14:textId="77777777" w:rsidR="005E0150" w:rsidRDefault="00000000">
            <w:pPr>
              <w:pStyle w:val="af"/>
              <w:widowControl/>
              <w:numPr>
                <w:ilvl w:val="1"/>
                <w:numId w:val="9"/>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支持捞蛋、</w:t>
            </w:r>
            <w:proofErr w:type="gramStart"/>
            <w:r>
              <w:rPr>
                <w:rFonts w:ascii="微软雅黑" w:eastAsia="微软雅黑" w:hAnsi="微软雅黑" w:cs="宋体" w:hint="eastAsia"/>
                <w:color w:val="000000" w:themeColor="text1"/>
                <w:kern w:val="0"/>
                <w:sz w:val="24"/>
                <w:szCs w:val="24"/>
              </w:rPr>
              <w:t>多次拆蛋记录</w:t>
            </w:r>
            <w:proofErr w:type="gramEnd"/>
          </w:p>
          <w:p w14:paraId="0AC31753" w14:textId="77777777" w:rsidR="005E0150" w:rsidRDefault="00000000">
            <w:pPr>
              <w:pStyle w:val="af"/>
              <w:widowControl/>
              <w:numPr>
                <w:ilvl w:val="1"/>
                <w:numId w:val="9"/>
              </w:numPr>
              <w:ind w:firstLineChars="0"/>
              <w:jc w:val="left"/>
              <w:rPr>
                <w:rFonts w:ascii="微软雅黑" w:eastAsia="微软雅黑" w:hAnsi="微软雅黑" w:cs="宋体" w:hint="eastAsia"/>
                <w:color w:val="000000" w:themeColor="text1"/>
                <w:kern w:val="0"/>
                <w:sz w:val="24"/>
                <w:szCs w:val="24"/>
              </w:rPr>
            </w:pPr>
            <w:proofErr w:type="gramStart"/>
            <w:r>
              <w:rPr>
                <w:rFonts w:ascii="微软雅黑" w:eastAsia="微软雅黑" w:hAnsi="微软雅黑" w:cs="宋体" w:hint="eastAsia"/>
                <w:color w:val="000000" w:themeColor="text1"/>
                <w:kern w:val="0"/>
                <w:sz w:val="24"/>
                <w:szCs w:val="24"/>
              </w:rPr>
              <w:t>记录拆蛋后</w:t>
            </w:r>
            <w:proofErr w:type="gramEnd"/>
            <w:r>
              <w:rPr>
                <w:rFonts w:ascii="微软雅黑" w:eastAsia="微软雅黑" w:hAnsi="微软雅黑" w:cs="宋体" w:hint="eastAsia"/>
                <w:color w:val="000000" w:themeColor="text1"/>
                <w:kern w:val="0"/>
                <w:sz w:val="24"/>
                <w:szCs w:val="24"/>
              </w:rPr>
              <w:t>的卵子评价</w:t>
            </w:r>
          </w:p>
          <w:p w14:paraId="796280CC" w14:textId="77777777" w:rsidR="005E0150" w:rsidRDefault="00000000">
            <w:pPr>
              <w:pStyle w:val="af"/>
              <w:widowControl/>
              <w:numPr>
                <w:ilvl w:val="1"/>
                <w:numId w:val="9"/>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早拆蛋的2pb记录，便于统计2pb符合率</w:t>
            </w:r>
          </w:p>
          <w:p w14:paraId="52F41469" w14:textId="77777777" w:rsidR="005E0150" w:rsidRDefault="00000000">
            <w:pPr>
              <w:pStyle w:val="af"/>
              <w:widowControl/>
              <w:numPr>
                <w:ilvl w:val="1"/>
                <w:numId w:val="9"/>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记录授精及授精后的培养液及批号</w:t>
            </w:r>
          </w:p>
          <w:p w14:paraId="78BFD52F" w14:textId="77777777" w:rsidR="005E0150" w:rsidRDefault="00000000">
            <w:pPr>
              <w:pStyle w:val="af"/>
              <w:widowControl/>
              <w:numPr>
                <w:ilvl w:val="0"/>
                <w:numId w:val="9"/>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胚胎培养记录☆</w:t>
            </w:r>
          </w:p>
          <w:p w14:paraId="7262727E" w14:textId="77777777" w:rsidR="005E0150" w:rsidRDefault="00000000">
            <w:pPr>
              <w:pStyle w:val="af"/>
              <w:widowControl/>
              <w:numPr>
                <w:ilvl w:val="2"/>
                <w:numId w:val="9"/>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观察记录，登记观察者、时间、距授精时长</w:t>
            </w:r>
          </w:p>
          <w:p w14:paraId="45CF46E1" w14:textId="77777777" w:rsidR="005E0150" w:rsidRDefault="00000000">
            <w:pPr>
              <w:pStyle w:val="af"/>
              <w:widowControl/>
              <w:numPr>
                <w:ilvl w:val="2"/>
                <w:numId w:val="9"/>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换</w:t>
            </w:r>
            <w:proofErr w:type="gramStart"/>
            <w:r>
              <w:rPr>
                <w:rFonts w:ascii="微软雅黑" w:eastAsia="微软雅黑" w:hAnsi="微软雅黑" w:cs="宋体" w:hint="eastAsia"/>
                <w:color w:val="000000" w:themeColor="text1"/>
                <w:kern w:val="0"/>
                <w:sz w:val="24"/>
                <w:szCs w:val="24"/>
              </w:rPr>
              <w:t>皿换液</w:t>
            </w:r>
            <w:proofErr w:type="gramEnd"/>
            <w:r>
              <w:rPr>
                <w:rFonts w:ascii="微软雅黑" w:eastAsia="微软雅黑" w:hAnsi="微软雅黑" w:cs="宋体" w:hint="eastAsia"/>
                <w:color w:val="000000" w:themeColor="text1"/>
                <w:kern w:val="0"/>
                <w:sz w:val="24"/>
                <w:szCs w:val="24"/>
              </w:rPr>
              <w:t>记录，登记操作者、核实者</w:t>
            </w:r>
          </w:p>
          <w:p w14:paraId="3BDF105D" w14:textId="77777777" w:rsidR="005E0150" w:rsidRDefault="00000000">
            <w:pPr>
              <w:pStyle w:val="af"/>
              <w:widowControl/>
              <w:numPr>
                <w:ilvl w:val="2"/>
                <w:numId w:val="9"/>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胚胎培养记录，囊胚培养记录，胚胎结局，胚胎图像采</w:t>
            </w:r>
            <w:r>
              <w:rPr>
                <w:rFonts w:ascii="微软雅黑" w:eastAsia="微软雅黑" w:hAnsi="微软雅黑" w:cs="宋体" w:hint="eastAsia"/>
                <w:color w:val="000000" w:themeColor="text1"/>
                <w:kern w:val="0"/>
                <w:sz w:val="24"/>
                <w:szCs w:val="24"/>
              </w:rPr>
              <w:lastRenderedPageBreak/>
              <w:t>集保存;</w:t>
            </w:r>
          </w:p>
          <w:p w14:paraId="77838577" w14:textId="77777777" w:rsidR="005E0150" w:rsidRDefault="00000000">
            <w:pPr>
              <w:pStyle w:val="af"/>
              <w:widowControl/>
              <w:numPr>
                <w:ilvl w:val="2"/>
                <w:numId w:val="9"/>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D0的卵成熟度、极体情况、ICSI的操作记录</w:t>
            </w:r>
          </w:p>
          <w:p w14:paraId="0BA42397" w14:textId="77777777" w:rsidR="005E0150" w:rsidRDefault="00000000">
            <w:pPr>
              <w:pStyle w:val="af"/>
              <w:widowControl/>
              <w:numPr>
                <w:ilvl w:val="2"/>
                <w:numId w:val="9"/>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D1的受精卵的PN情况、pb情况、原核评价等</w:t>
            </w:r>
          </w:p>
          <w:p w14:paraId="32F606FD" w14:textId="77777777" w:rsidR="005E0150" w:rsidRDefault="00000000">
            <w:pPr>
              <w:pStyle w:val="af"/>
              <w:widowControl/>
              <w:numPr>
                <w:ilvl w:val="2"/>
                <w:numId w:val="9"/>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D2/D3胚胎卵裂情况及形态，D3胚胎评价评级，优质胚胎，囊胚培养、冷冻、废弃、移植设定。</w:t>
            </w:r>
          </w:p>
          <w:p w14:paraId="2376D50E" w14:textId="77777777" w:rsidR="005E0150" w:rsidRDefault="00000000">
            <w:pPr>
              <w:pStyle w:val="af"/>
              <w:widowControl/>
              <w:numPr>
                <w:ilvl w:val="2"/>
                <w:numId w:val="9"/>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D5/D6/D7囊胚培养情况及形态，囊胚评价评级，高评分囊胚，培养结果设定（冷冻、移植、囊胚未形成）</w:t>
            </w:r>
          </w:p>
          <w:p w14:paraId="20D835F5" w14:textId="77777777" w:rsidR="005E0150" w:rsidRDefault="00000000">
            <w:pPr>
              <w:pStyle w:val="af"/>
              <w:widowControl/>
              <w:numPr>
                <w:ilvl w:val="2"/>
                <w:numId w:val="9"/>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每个胚胎相关技术设定（PGD、AH）</w:t>
            </w:r>
          </w:p>
          <w:p w14:paraId="219AB081" w14:textId="77777777" w:rsidR="005E0150" w:rsidRDefault="00000000">
            <w:pPr>
              <w:pStyle w:val="af"/>
              <w:widowControl/>
              <w:numPr>
                <w:ilvl w:val="2"/>
                <w:numId w:val="9"/>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复苏胚胎培养记录，解冻后胚胎记录。</w:t>
            </w:r>
          </w:p>
          <w:p w14:paraId="4671F6B1" w14:textId="77777777" w:rsidR="005E0150" w:rsidRDefault="00000000">
            <w:pPr>
              <w:pStyle w:val="af"/>
              <w:widowControl/>
              <w:numPr>
                <w:ilvl w:val="2"/>
                <w:numId w:val="9"/>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提供列编辑模式</w:t>
            </w:r>
          </w:p>
          <w:p w14:paraId="1D11B620" w14:textId="77777777" w:rsidR="005E0150" w:rsidRDefault="00000000">
            <w:pPr>
              <w:pStyle w:val="af"/>
              <w:widowControl/>
              <w:numPr>
                <w:ilvl w:val="0"/>
                <w:numId w:val="9"/>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胚胎培养总结，移植胚胎记录，冷冻胚胎记录，培养箱情况登记</w:t>
            </w:r>
          </w:p>
          <w:p w14:paraId="4B84AA96" w14:textId="77777777" w:rsidR="005E0150" w:rsidRDefault="00000000">
            <w:pPr>
              <w:pStyle w:val="af"/>
              <w:widowControl/>
              <w:numPr>
                <w:ilvl w:val="0"/>
                <w:numId w:val="9"/>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胚胎活检记录，活检者、活检情况、活检后检测结果</w:t>
            </w:r>
          </w:p>
          <w:p w14:paraId="3B9128D7" w14:textId="77777777" w:rsidR="005E0150" w:rsidRDefault="00000000">
            <w:pPr>
              <w:pStyle w:val="af"/>
              <w:widowControl/>
              <w:numPr>
                <w:ilvl w:val="0"/>
                <w:numId w:val="9"/>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胚胎解冻记录，解冻者、解冻操作记录，解冻胚胎记录，追溯冷冻时的胚胎评价和形态</w:t>
            </w:r>
          </w:p>
          <w:p w14:paraId="4AD88C9B" w14:textId="77777777" w:rsidR="005E0150" w:rsidRDefault="00000000">
            <w:pPr>
              <w:pStyle w:val="af"/>
              <w:widowControl/>
              <w:numPr>
                <w:ilvl w:val="0"/>
                <w:numId w:val="9"/>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交班通知单，新鲜移植通知单、复苏移植通知单</w:t>
            </w:r>
          </w:p>
          <w:p w14:paraId="7097019A" w14:textId="77777777" w:rsidR="005E0150" w:rsidRDefault="00000000">
            <w:pPr>
              <w:pStyle w:val="af"/>
              <w:widowControl/>
              <w:numPr>
                <w:ilvl w:val="0"/>
                <w:numId w:val="10"/>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10、PGD通知单，提供PGD/PGS报告功能</w:t>
            </w:r>
          </w:p>
        </w:tc>
      </w:tr>
      <w:tr w:rsidR="005E0150" w14:paraId="2576DDA6" w14:textId="77777777" w:rsidTr="00253A97">
        <w:trPr>
          <w:trHeight w:val="645"/>
        </w:trPr>
        <w:tc>
          <w:tcPr>
            <w:tcW w:w="1101" w:type="dxa"/>
            <w:vMerge/>
            <w:tcBorders>
              <w:top w:val="nil"/>
              <w:left w:val="single" w:sz="4" w:space="0" w:color="auto"/>
              <w:bottom w:val="single" w:sz="4" w:space="0" w:color="000000"/>
              <w:right w:val="single" w:sz="4" w:space="0" w:color="auto"/>
            </w:tcBorders>
            <w:vAlign w:val="center"/>
          </w:tcPr>
          <w:p w14:paraId="7413894E" w14:textId="77777777" w:rsidR="005E0150" w:rsidRDefault="005E0150">
            <w:pPr>
              <w:widowControl/>
              <w:jc w:val="left"/>
              <w:rPr>
                <w:rFonts w:ascii="微软雅黑" w:eastAsia="微软雅黑" w:hAnsi="微软雅黑" w:cs="宋体" w:hint="eastAsia"/>
                <w:color w:val="000000" w:themeColor="text1"/>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14:paraId="2C877B89" w14:textId="77777777" w:rsidR="005E0150" w:rsidRDefault="00000000">
            <w:pPr>
              <w:widowControl/>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卵子处理记录</w:t>
            </w:r>
          </w:p>
        </w:tc>
        <w:tc>
          <w:tcPr>
            <w:tcW w:w="7513" w:type="dxa"/>
            <w:tcBorders>
              <w:top w:val="nil"/>
              <w:left w:val="nil"/>
              <w:bottom w:val="single" w:sz="4" w:space="0" w:color="auto"/>
              <w:right w:val="single" w:sz="4" w:space="0" w:color="auto"/>
            </w:tcBorders>
            <w:shd w:val="clear" w:color="auto" w:fill="auto"/>
            <w:vAlign w:val="center"/>
          </w:tcPr>
          <w:p w14:paraId="649AF688" w14:textId="77777777" w:rsidR="005E0150" w:rsidRDefault="00000000">
            <w:pPr>
              <w:pStyle w:val="af"/>
              <w:numPr>
                <w:ilvl w:val="0"/>
                <w:numId w:val="11"/>
              </w:numPr>
              <w:ind w:firstLineChars="0"/>
              <w:jc w:val="left"/>
              <w:rPr>
                <w:rFonts w:ascii="微软雅黑" w:eastAsia="微软雅黑" w:hAnsi="微软雅黑" w:cs="宋体" w:hint="eastAsia"/>
                <w:color w:val="000000" w:themeColor="text1"/>
                <w:kern w:val="0"/>
                <w:sz w:val="24"/>
                <w:szCs w:val="24"/>
              </w:rPr>
            </w:pPr>
            <w:proofErr w:type="gramStart"/>
            <w:r>
              <w:rPr>
                <w:rFonts w:ascii="微软雅黑" w:eastAsia="微软雅黑" w:hAnsi="微软雅黑" w:cs="宋体" w:hint="eastAsia"/>
                <w:color w:val="000000" w:themeColor="text1"/>
                <w:kern w:val="0"/>
                <w:sz w:val="24"/>
                <w:szCs w:val="24"/>
              </w:rPr>
              <w:t>捡卵记录</w:t>
            </w:r>
            <w:proofErr w:type="gramEnd"/>
            <w:r>
              <w:rPr>
                <w:rFonts w:ascii="微软雅黑" w:eastAsia="微软雅黑" w:hAnsi="微软雅黑" w:cs="宋体" w:hint="eastAsia"/>
                <w:color w:val="000000" w:themeColor="text1"/>
                <w:kern w:val="0"/>
                <w:sz w:val="24"/>
                <w:szCs w:val="24"/>
              </w:rPr>
              <w:t>：实验组别，培养液、圆</w:t>
            </w:r>
            <w:proofErr w:type="gramStart"/>
            <w:r>
              <w:rPr>
                <w:rFonts w:ascii="微软雅黑" w:eastAsia="微软雅黑" w:hAnsi="微软雅黑" w:cs="宋体" w:hint="eastAsia"/>
                <w:color w:val="000000" w:themeColor="text1"/>
                <w:kern w:val="0"/>
                <w:sz w:val="24"/>
                <w:szCs w:val="24"/>
              </w:rPr>
              <w:t>皿</w:t>
            </w:r>
            <w:proofErr w:type="gramEnd"/>
            <w:r>
              <w:rPr>
                <w:rFonts w:ascii="微软雅黑" w:eastAsia="微软雅黑" w:hAnsi="微软雅黑" w:cs="宋体" w:hint="eastAsia"/>
                <w:color w:val="000000" w:themeColor="text1"/>
                <w:kern w:val="0"/>
                <w:sz w:val="24"/>
                <w:szCs w:val="24"/>
              </w:rPr>
              <w:t>、oil等批号及操作者，首次取卵时间及人员，穿刺卵泡数，获卵数，卵子评价，形态评价，废弃卵子处理方式，再次卵子处理记录</w:t>
            </w:r>
          </w:p>
          <w:p w14:paraId="27F0AF5A" w14:textId="77777777" w:rsidR="005E0150" w:rsidRDefault="00000000">
            <w:pPr>
              <w:pStyle w:val="af"/>
              <w:numPr>
                <w:ilvl w:val="0"/>
                <w:numId w:val="11"/>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获卵记录：管号，卵泡液，卵泡数，卵子，生成</w:t>
            </w:r>
            <w:proofErr w:type="gramStart"/>
            <w:r>
              <w:rPr>
                <w:rFonts w:ascii="微软雅黑" w:eastAsia="微软雅黑" w:hAnsi="微软雅黑" w:cs="宋体" w:hint="eastAsia"/>
                <w:color w:val="000000" w:themeColor="text1"/>
                <w:kern w:val="0"/>
                <w:sz w:val="24"/>
                <w:szCs w:val="24"/>
              </w:rPr>
              <w:t>捡卵记录获</w:t>
            </w:r>
            <w:proofErr w:type="gramEnd"/>
            <w:r>
              <w:rPr>
                <w:rFonts w:ascii="微软雅黑" w:eastAsia="微软雅黑" w:hAnsi="微软雅黑" w:cs="宋体" w:hint="eastAsia"/>
                <w:color w:val="000000" w:themeColor="text1"/>
                <w:kern w:val="0"/>
                <w:sz w:val="24"/>
                <w:szCs w:val="24"/>
              </w:rPr>
              <w:t>卵</w:t>
            </w:r>
            <w:r>
              <w:rPr>
                <w:rFonts w:ascii="微软雅黑" w:eastAsia="微软雅黑" w:hAnsi="微软雅黑" w:cs="宋体" w:hint="eastAsia"/>
                <w:color w:val="000000" w:themeColor="text1"/>
                <w:kern w:val="0"/>
                <w:sz w:val="24"/>
                <w:szCs w:val="24"/>
              </w:rPr>
              <w:lastRenderedPageBreak/>
              <w:t>数</w:t>
            </w:r>
          </w:p>
          <w:p w14:paraId="5783D168" w14:textId="77777777" w:rsidR="005E0150" w:rsidRDefault="00000000">
            <w:pPr>
              <w:pStyle w:val="af"/>
              <w:numPr>
                <w:ilvl w:val="0"/>
                <w:numId w:val="11"/>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卵子一览：编号，位置，颗粒细胞着色，颗粒细胞量及送三度，卵丘体积卵子评分，结局</w:t>
            </w:r>
          </w:p>
          <w:p w14:paraId="77056815" w14:textId="77777777" w:rsidR="005E0150" w:rsidRDefault="00000000">
            <w:pPr>
              <w:pStyle w:val="af"/>
              <w:numPr>
                <w:ilvl w:val="0"/>
                <w:numId w:val="11"/>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IVM培养：培养地点及观察者、核实者记录，编号，位置，D0,、24小时、36小时、48小时、观察情况，培养时间，结局</w:t>
            </w:r>
          </w:p>
        </w:tc>
      </w:tr>
      <w:tr w:rsidR="005E0150" w14:paraId="18D3C518" w14:textId="77777777" w:rsidTr="00253A97">
        <w:trPr>
          <w:trHeight w:val="645"/>
        </w:trPr>
        <w:tc>
          <w:tcPr>
            <w:tcW w:w="1101" w:type="dxa"/>
            <w:vMerge/>
            <w:tcBorders>
              <w:top w:val="nil"/>
              <w:left w:val="single" w:sz="4" w:space="0" w:color="auto"/>
              <w:bottom w:val="single" w:sz="4" w:space="0" w:color="000000"/>
              <w:right w:val="single" w:sz="4" w:space="0" w:color="auto"/>
            </w:tcBorders>
            <w:vAlign w:val="center"/>
          </w:tcPr>
          <w:p w14:paraId="5C21F20F" w14:textId="77777777" w:rsidR="005E0150" w:rsidRDefault="005E0150">
            <w:pPr>
              <w:widowControl/>
              <w:jc w:val="left"/>
              <w:rPr>
                <w:rFonts w:ascii="微软雅黑" w:eastAsia="微软雅黑" w:hAnsi="微软雅黑" w:cs="宋体" w:hint="eastAsia"/>
                <w:color w:val="000000" w:themeColor="text1"/>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14:paraId="1D50119A" w14:textId="77777777" w:rsidR="005E0150" w:rsidRDefault="00000000">
            <w:pPr>
              <w:widowControl/>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卵子冷冻记录</w:t>
            </w:r>
          </w:p>
        </w:tc>
        <w:tc>
          <w:tcPr>
            <w:tcW w:w="7513" w:type="dxa"/>
            <w:tcBorders>
              <w:top w:val="nil"/>
              <w:left w:val="nil"/>
              <w:bottom w:val="single" w:sz="4" w:space="0" w:color="auto"/>
              <w:right w:val="single" w:sz="4" w:space="0" w:color="auto"/>
            </w:tcBorders>
            <w:shd w:val="clear" w:color="auto" w:fill="auto"/>
            <w:vAlign w:val="center"/>
          </w:tcPr>
          <w:p w14:paraId="23C006DB"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1、记录卵子冷冻情况，包括冷冻日期、冷冻方法、冷冻载体、冷冻液、冷冻液批号、冷冻操作者、冷冻核对者、备注</w:t>
            </w:r>
            <w:r>
              <w:rPr>
                <w:rFonts w:ascii="微软雅黑" w:eastAsia="微软雅黑" w:hAnsi="微软雅黑" w:cs="宋体" w:hint="eastAsia"/>
                <w:color w:val="000000" w:themeColor="text1"/>
                <w:kern w:val="0"/>
                <w:sz w:val="24"/>
                <w:szCs w:val="24"/>
              </w:rPr>
              <w:br/>
              <w:t>2、从培养表中选择冷冻的卵子，记录每个卵子的冷冻位置。系统自动计算生成冷冻卵子数、冷冻管数。</w:t>
            </w:r>
            <w:r>
              <w:rPr>
                <w:rFonts w:ascii="微软雅黑" w:eastAsia="微软雅黑" w:hAnsi="微软雅黑" w:cs="宋体" w:hint="eastAsia"/>
                <w:color w:val="000000" w:themeColor="text1"/>
                <w:kern w:val="0"/>
                <w:sz w:val="24"/>
                <w:szCs w:val="24"/>
              </w:rPr>
              <w:br/>
              <w:t>3、提供卵子冷冻记录打印功能。</w:t>
            </w:r>
          </w:p>
        </w:tc>
      </w:tr>
      <w:tr w:rsidR="005E0150" w14:paraId="72364CC9" w14:textId="77777777" w:rsidTr="00253A97">
        <w:trPr>
          <w:trHeight w:val="645"/>
        </w:trPr>
        <w:tc>
          <w:tcPr>
            <w:tcW w:w="1101" w:type="dxa"/>
            <w:vMerge/>
            <w:tcBorders>
              <w:top w:val="nil"/>
              <w:left w:val="single" w:sz="4" w:space="0" w:color="auto"/>
              <w:bottom w:val="single" w:sz="4" w:space="0" w:color="000000"/>
              <w:right w:val="single" w:sz="4" w:space="0" w:color="auto"/>
            </w:tcBorders>
            <w:vAlign w:val="center"/>
          </w:tcPr>
          <w:p w14:paraId="0F3CF2C7" w14:textId="77777777" w:rsidR="005E0150" w:rsidRDefault="005E0150">
            <w:pPr>
              <w:widowControl/>
              <w:jc w:val="left"/>
              <w:rPr>
                <w:rFonts w:ascii="微软雅黑" w:eastAsia="微软雅黑" w:hAnsi="微软雅黑" w:cs="宋体" w:hint="eastAsia"/>
                <w:color w:val="000000" w:themeColor="text1"/>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14:paraId="303A7397" w14:textId="77777777" w:rsidR="005E0150" w:rsidRDefault="00000000" w:rsidP="00253A97">
            <w:pPr>
              <w:widowControl/>
              <w:ind w:left="5" w:hangingChars="2" w:hanging="5"/>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精液处理记录</w:t>
            </w:r>
          </w:p>
        </w:tc>
        <w:tc>
          <w:tcPr>
            <w:tcW w:w="7513" w:type="dxa"/>
            <w:tcBorders>
              <w:top w:val="nil"/>
              <w:left w:val="nil"/>
              <w:bottom w:val="single" w:sz="4" w:space="0" w:color="auto"/>
              <w:right w:val="single" w:sz="4" w:space="0" w:color="auto"/>
            </w:tcBorders>
            <w:shd w:val="clear" w:color="auto" w:fill="auto"/>
            <w:vAlign w:val="center"/>
          </w:tcPr>
          <w:p w14:paraId="4D7143A4" w14:textId="77777777" w:rsidR="005E0150" w:rsidRDefault="00000000">
            <w:pPr>
              <w:widowControl/>
              <w:numPr>
                <w:ilvl w:val="0"/>
                <w:numId w:val="12"/>
              </w:numPr>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用于记录男方精液处理情况。精液处理记录包括：精液来源、收集地点、精子类型、取精时间、处理时间、禁欲天数、液化时间、液化程度、颜色、处理前和处理后的精液情况(精液量、密度、PR、NP、IM)、精液处理方法、操作者、核对者、离心情况等。</w:t>
            </w:r>
            <w:r>
              <w:rPr>
                <w:rFonts w:ascii="微软雅黑" w:eastAsia="微软雅黑" w:hAnsi="微软雅黑" w:cs="宋体" w:hint="eastAsia"/>
                <w:color w:val="000000" w:themeColor="text1"/>
                <w:kern w:val="0"/>
                <w:sz w:val="24"/>
                <w:szCs w:val="24"/>
              </w:rPr>
              <w:br/>
              <w:t>2、能够选择冷冻的精液。</w:t>
            </w:r>
            <w:r>
              <w:rPr>
                <w:rFonts w:ascii="微软雅黑" w:eastAsia="微软雅黑" w:hAnsi="微软雅黑" w:cs="宋体" w:hint="eastAsia"/>
                <w:color w:val="000000" w:themeColor="text1"/>
                <w:kern w:val="0"/>
                <w:sz w:val="24"/>
                <w:szCs w:val="24"/>
              </w:rPr>
              <w:br/>
              <w:t>3、能够从供精库中选择供精样本。</w:t>
            </w:r>
            <w:r>
              <w:rPr>
                <w:rFonts w:ascii="微软雅黑" w:eastAsia="微软雅黑" w:hAnsi="微软雅黑" w:cs="宋体" w:hint="eastAsia"/>
                <w:color w:val="000000" w:themeColor="text1"/>
                <w:kern w:val="0"/>
                <w:sz w:val="24"/>
                <w:szCs w:val="24"/>
              </w:rPr>
              <w:br/>
              <w:t>4、提供精液处理记录打印功能。</w:t>
            </w:r>
          </w:p>
          <w:p w14:paraId="0D3CD7FA"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5、可以增加多次精液处理记录。</w:t>
            </w:r>
          </w:p>
        </w:tc>
      </w:tr>
      <w:tr w:rsidR="005E0150" w14:paraId="616464FD" w14:textId="77777777" w:rsidTr="00253A97">
        <w:trPr>
          <w:trHeight w:val="645"/>
        </w:trPr>
        <w:tc>
          <w:tcPr>
            <w:tcW w:w="1101" w:type="dxa"/>
            <w:vMerge/>
            <w:tcBorders>
              <w:top w:val="nil"/>
              <w:left w:val="single" w:sz="4" w:space="0" w:color="auto"/>
              <w:bottom w:val="single" w:sz="4" w:space="0" w:color="000000"/>
              <w:right w:val="single" w:sz="4" w:space="0" w:color="auto"/>
            </w:tcBorders>
            <w:vAlign w:val="center"/>
          </w:tcPr>
          <w:p w14:paraId="282CB95A" w14:textId="77777777" w:rsidR="005E0150" w:rsidRDefault="005E0150">
            <w:pPr>
              <w:widowControl/>
              <w:jc w:val="left"/>
              <w:rPr>
                <w:rFonts w:ascii="微软雅黑" w:eastAsia="微软雅黑" w:hAnsi="微软雅黑" w:cs="宋体" w:hint="eastAsia"/>
                <w:color w:val="000000" w:themeColor="text1"/>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14:paraId="56CF6EC3" w14:textId="77777777" w:rsidR="005E0150" w:rsidRDefault="00000000">
            <w:pPr>
              <w:widowControl/>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授精记录</w:t>
            </w:r>
          </w:p>
        </w:tc>
        <w:tc>
          <w:tcPr>
            <w:tcW w:w="7513" w:type="dxa"/>
            <w:tcBorders>
              <w:top w:val="nil"/>
              <w:left w:val="nil"/>
              <w:bottom w:val="single" w:sz="4" w:space="0" w:color="auto"/>
              <w:right w:val="single" w:sz="4" w:space="0" w:color="auto"/>
            </w:tcBorders>
            <w:shd w:val="clear" w:color="auto" w:fill="auto"/>
            <w:vAlign w:val="center"/>
          </w:tcPr>
          <w:p w14:paraId="6ED90A1A" w14:textId="77777777" w:rsidR="005E0150" w:rsidRDefault="00000000">
            <w:pPr>
              <w:pStyle w:val="af"/>
              <w:numPr>
                <w:ilvl w:val="0"/>
                <w:numId w:val="13"/>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卵子情况：卵子数，平均卵泡大小，卵细胞成熟度，存放方式，培养凡是，培养时间，培养液，授精新技术</w:t>
            </w:r>
          </w:p>
          <w:p w14:paraId="17656A6E" w14:textId="77777777" w:rsidR="005E0150" w:rsidRDefault="00000000">
            <w:pPr>
              <w:pStyle w:val="af"/>
              <w:numPr>
                <w:ilvl w:val="0"/>
                <w:numId w:val="13"/>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常规IVF：授精时间，卵子数，授精方法，授精量，</w:t>
            </w:r>
            <w:proofErr w:type="gramStart"/>
            <w:r>
              <w:rPr>
                <w:rFonts w:ascii="微软雅黑" w:eastAsia="微软雅黑" w:hAnsi="微软雅黑" w:cs="宋体" w:hint="eastAsia"/>
                <w:color w:val="000000" w:themeColor="text1"/>
                <w:kern w:val="0"/>
                <w:sz w:val="24"/>
                <w:szCs w:val="24"/>
              </w:rPr>
              <w:t>每卵加精</w:t>
            </w:r>
            <w:proofErr w:type="gramEnd"/>
            <w:r>
              <w:rPr>
                <w:rFonts w:ascii="微软雅黑" w:eastAsia="微软雅黑" w:hAnsi="微软雅黑" w:cs="宋体" w:hint="eastAsia"/>
                <w:color w:val="000000" w:themeColor="text1"/>
                <w:kern w:val="0"/>
                <w:sz w:val="24"/>
                <w:szCs w:val="24"/>
              </w:rPr>
              <w:t>，卵丘消化，授精方式，操作记录，卵母细胞情况，拆颗粒细胞</w:t>
            </w:r>
            <w:r>
              <w:rPr>
                <w:rFonts w:ascii="微软雅黑" w:eastAsia="微软雅黑" w:hAnsi="微软雅黑" w:cs="宋体" w:hint="eastAsia"/>
                <w:color w:val="000000" w:themeColor="text1"/>
                <w:kern w:val="0"/>
                <w:sz w:val="24"/>
                <w:szCs w:val="24"/>
              </w:rPr>
              <w:lastRenderedPageBreak/>
              <w:t>情况，调精记录，捞蛋记录</w:t>
            </w:r>
          </w:p>
          <w:p w14:paraId="28B0AF7E" w14:textId="77777777" w:rsidR="005E0150" w:rsidRDefault="00000000">
            <w:pPr>
              <w:pStyle w:val="af"/>
              <w:numPr>
                <w:ilvl w:val="0"/>
                <w:numId w:val="13"/>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ICSI：拟授精数，卵母细胞情况，拆颗粒细胞时间及注射针、注射用PVP、培养液，操作记录，</w:t>
            </w:r>
          </w:p>
          <w:p w14:paraId="1D492AB9" w14:textId="77777777" w:rsidR="005E0150" w:rsidRDefault="00000000">
            <w:pPr>
              <w:pStyle w:val="af"/>
              <w:numPr>
                <w:ilvl w:val="0"/>
                <w:numId w:val="13"/>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Rescue ICSI：拟授精情况，时间，早补救，选择原因，注射针、注射用PVP、培养液，操作记录</w:t>
            </w:r>
          </w:p>
          <w:p w14:paraId="1AF8CCA8" w14:textId="77777777" w:rsidR="005E0150" w:rsidRDefault="00000000">
            <w:pPr>
              <w:pStyle w:val="af"/>
              <w:numPr>
                <w:ilvl w:val="0"/>
                <w:numId w:val="13"/>
              </w:numPr>
              <w:spacing w:after="0" w:line="240" w:lineRule="auto"/>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color w:val="000000" w:themeColor="text1"/>
                <w:kern w:val="0"/>
                <w:sz w:val="24"/>
                <w:szCs w:val="24"/>
              </w:rPr>
              <w:t>授精方式：IVF、ICSI、Rescue ICSI、IVF短时、长时授精，</w:t>
            </w:r>
            <w:proofErr w:type="gramStart"/>
            <w:r>
              <w:rPr>
                <w:rFonts w:ascii="微软雅黑" w:eastAsia="微软雅黑" w:hAnsi="微软雅黑" w:cs="宋体"/>
                <w:color w:val="000000" w:themeColor="text1"/>
                <w:kern w:val="0"/>
                <w:sz w:val="24"/>
                <w:szCs w:val="24"/>
              </w:rPr>
              <w:t>每卵加</w:t>
            </w:r>
            <w:proofErr w:type="gramEnd"/>
            <w:r>
              <w:rPr>
                <w:rFonts w:ascii="微软雅黑" w:eastAsia="微软雅黑" w:hAnsi="微软雅黑" w:cs="宋体"/>
                <w:color w:val="000000" w:themeColor="text1"/>
                <w:kern w:val="0"/>
                <w:sz w:val="24"/>
                <w:szCs w:val="24"/>
              </w:rPr>
              <w:t>精量（授精浓度）</w:t>
            </w:r>
          </w:p>
          <w:p w14:paraId="55D00D84" w14:textId="77777777" w:rsidR="005E0150" w:rsidRDefault="00000000">
            <w:pPr>
              <w:pStyle w:val="af"/>
              <w:numPr>
                <w:ilvl w:val="0"/>
                <w:numId w:val="13"/>
              </w:numPr>
              <w:spacing w:after="0" w:line="240" w:lineRule="auto"/>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color w:val="000000" w:themeColor="text1"/>
                <w:kern w:val="0"/>
                <w:sz w:val="24"/>
                <w:szCs w:val="24"/>
              </w:rPr>
              <w:t xml:space="preserve">支持多次授精记录 </w:t>
            </w:r>
          </w:p>
          <w:p w14:paraId="29A35B8B" w14:textId="77777777" w:rsidR="005E0150" w:rsidRDefault="00000000">
            <w:pPr>
              <w:pStyle w:val="af"/>
              <w:numPr>
                <w:ilvl w:val="0"/>
                <w:numId w:val="13"/>
              </w:numPr>
              <w:spacing w:after="0" w:line="240" w:lineRule="auto"/>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color w:val="000000" w:themeColor="text1"/>
                <w:kern w:val="0"/>
                <w:sz w:val="24"/>
                <w:szCs w:val="24"/>
              </w:rPr>
              <w:t>支持捞蛋、</w:t>
            </w:r>
            <w:proofErr w:type="gramStart"/>
            <w:r>
              <w:rPr>
                <w:rFonts w:ascii="微软雅黑" w:eastAsia="微软雅黑" w:hAnsi="微软雅黑" w:cs="宋体"/>
                <w:color w:val="000000" w:themeColor="text1"/>
                <w:kern w:val="0"/>
                <w:sz w:val="24"/>
                <w:szCs w:val="24"/>
              </w:rPr>
              <w:t>多次拆蛋记录</w:t>
            </w:r>
            <w:proofErr w:type="gramEnd"/>
          </w:p>
          <w:p w14:paraId="7AFBAE1F" w14:textId="77777777" w:rsidR="005E0150" w:rsidRDefault="00000000">
            <w:pPr>
              <w:pStyle w:val="af"/>
              <w:numPr>
                <w:ilvl w:val="0"/>
                <w:numId w:val="13"/>
              </w:numPr>
              <w:spacing w:after="0" w:line="240" w:lineRule="auto"/>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可</w:t>
            </w:r>
            <w:proofErr w:type="gramStart"/>
            <w:r>
              <w:rPr>
                <w:rFonts w:ascii="微软雅黑" w:eastAsia="微软雅黑" w:hAnsi="微软雅黑" w:cs="宋体"/>
                <w:color w:val="000000" w:themeColor="text1"/>
                <w:kern w:val="0"/>
                <w:sz w:val="24"/>
                <w:szCs w:val="24"/>
              </w:rPr>
              <w:t>记录拆蛋后</w:t>
            </w:r>
            <w:proofErr w:type="gramEnd"/>
            <w:r>
              <w:rPr>
                <w:rFonts w:ascii="微软雅黑" w:eastAsia="微软雅黑" w:hAnsi="微软雅黑" w:cs="宋体"/>
                <w:color w:val="000000" w:themeColor="text1"/>
                <w:kern w:val="0"/>
                <w:sz w:val="24"/>
                <w:szCs w:val="24"/>
              </w:rPr>
              <w:t>的卵子评价</w:t>
            </w:r>
          </w:p>
          <w:p w14:paraId="2453D82B" w14:textId="77777777" w:rsidR="005E0150" w:rsidRDefault="00000000">
            <w:pPr>
              <w:pStyle w:val="af"/>
              <w:numPr>
                <w:ilvl w:val="0"/>
                <w:numId w:val="13"/>
              </w:numPr>
              <w:spacing w:after="0" w:line="240" w:lineRule="auto"/>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支持</w:t>
            </w:r>
            <w:r>
              <w:rPr>
                <w:rFonts w:ascii="微软雅黑" w:eastAsia="微软雅黑" w:hAnsi="微软雅黑" w:cs="宋体"/>
                <w:color w:val="000000" w:themeColor="text1"/>
                <w:kern w:val="0"/>
                <w:sz w:val="24"/>
                <w:szCs w:val="24"/>
              </w:rPr>
              <w:t>早拆蛋的2pb记录，便于统计2pb符合率</w:t>
            </w:r>
          </w:p>
          <w:p w14:paraId="3F98BBAB"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 xml:space="preserve">10、  </w:t>
            </w:r>
            <w:r>
              <w:rPr>
                <w:rFonts w:ascii="微软雅黑" w:eastAsia="微软雅黑" w:hAnsi="微软雅黑" w:cs="宋体"/>
                <w:color w:val="000000" w:themeColor="text1"/>
                <w:kern w:val="0"/>
                <w:sz w:val="24"/>
                <w:szCs w:val="24"/>
              </w:rPr>
              <w:t>记录授精及授精后的培养液及批号</w:t>
            </w:r>
          </w:p>
        </w:tc>
      </w:tr>
      <w:tr w:rsidR="005E0150" w14:paraId="307E62DE" w14:textId="77777777" w:rsidTr="00253A97">
        <w:trPr>
          <w:trHeight w:val="645"/>
        </w:trPr>
        <w:tc>
          <w:tcPr>
            <w:tcW w:w="1101" w:type="dxa"/>
            <w:vMerge/>
            <w:tcBorders>
              <w:top w:val="nil"/>
              <w:left w:val="single" w:sz="4" w:space="0" w:color="auto"/>
              <w:bottom w:val="single" w:sz="4" w:space="0" w:color="000000"/>
              <w:right w:val="single" w:sz="4" w:space="0" w:color="auto"/>
            </w:tcBorders>
            <w:vAlign w:val="center"/>
          </w:tcPr>
          <w:p w14:paraId="63831DE4" w14:textId="77777777" w:rsidR="005E0150" w:rsidRDefault="005E0150">
            <w:pPr>
              <w:widowControl/>
              <w:jc w:val="left"/>
              <w:rPr>
                <w:rFonts w:ascii="微软雅黑" w:eastAsia="微软雅黑" w:hAnsi="微软雅黑" w:cs="宋体" w:hint="eastAsia"/>
                <w:color w:val="000000" w:themeColor="text1"/>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14:paraId="381EA7D1" w14:textId="77777777" w:rsidR="005E0150" w:rsidRDefault="00000000">
            <w:pPr>
              <w:widowControl/>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胚胎培养记录</w:t>
            </w:r>
          </w:p>
        </w:tc>
        <w:tc>
          <w:tcPr>
            <w:tcW w:w="7513" w:type="dxa"/>
            <w:tcBorders>
              <w:top w:val="nil"/>
              <w:left w:val="nil"/>
              <w:bottom w:val="single" w:sz="4" w:space="0" w:color="auto"/>
              <w:right w:val="single" w:sz="4" w:space="0" w:color="auto"/>
            </w:tcBorders>
            <w:shd w:val="clear" w:color="auto" w:fill="auto"/>
            <w:vAlign w:val="center"/>
          </w:tcPr>
          <w:p w14:paraId="0B18DDA9" w14:textId="77777777" w:rsidR="005E0150" w:rsidRDefault="00000000">
            <w:pPr>
              <w:pStyle w:val="af"/>
              <w:numPr>
                <w:ilvl w:val="0"/>
                <w:numId w:val="14"/>
              </w:numPr>
              <w:spacing w:after="0" w:line="240" w:lineRule="auto"/>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观察记录，登记观察者、时间、距授精时长</w:t>
            </w:r>
          </w:p>
          <w:p w14:paraId="53FC62FA" w14:textId="77777777" w:rsidR="005E0150" w:rsidRDefault="00000000">
            <w:pPr>
              <w:numPr>
                <w:ilvl w:val="0"/>
                <w:numId w:val="14"/>
              </w:numPr>
              <w:spacing w:after="0" w:line="240" w:lineRule="auto"/>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换</w:t>
            </w:r>
            <w:proofErr w:type="gramStart"/>
            <w:r>
              <w:rPr>
                <w:rFonts w:ascii="微软雅黑" w:eastAsia="微软雅黑" w:hAnsi="微软雅黑" w:cs="宋体" w:hint="eastAsia"/>
                <w:color w:val="000000" w:themeColor="text1"/>
                <w:kern w:val="0"/>
                <w:sz w:val="24"/>
                <w:szCs w:val="24"/>
              </w:rPr>
              <w:t>皿换液</w:t>
            </w:r>
            <w:proofErr w:type="gramEnd"/>
            <w:r>
              <w:rPr>
                <w:rFonts w:ascii="微软雅黑" w:eastAsia="微软雅黑" w:hAnsi="微软雅黑" w:cs="宋体" w:hint="eastAsia"/>
                <w:color w:val="000000" w:themeColor="text1"/>
                <w:kern w:val="0"/>
                <w:sz w:val="24"/>
                <w:szCs w:val="24"/>
              </w:rPr>
              <w:t>记录，登记操作者、核实者</w:t>
            </w:r>
          </w:p>
          <w:p w14:paraId="146DEEB5" w14:textId="77777777" w:rsidR="005E0150" w:rsidRDefault="00000000">
            <w:pPr>
              <w:numPr>
                <w:ilvl w:val="0"/>
                <w:numId w:val="14"/>
              </w:numPr>
              <w:spacing w:after="0" w:line="240" w:lineRule="auto"/>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胚胎培养记录，囊胚培养记录，胚胎结局，胚胎图像采集保存;</w:t>
            </w:r>
          </w:p>
          <w:p w14:paraId="586B6015" w14:textId="77777777" w:rsidR="005E0150" w:rsidRDefault="00000000">
            <w:pPr>
              <w:numPr>
                <w:ilvl w:val="0"/>
                <w:numId w:val="14"/>
              </w:numPr>
              <w:spacing w:after="0" w:line="240" w:lineRule="auto"/>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D0的卵成熟度、极体情况、ICSI的操作记录</w:t>
            </w:r>
          </w:p>
          <w:p w14:paraId="2A51E6AA" w14:textId="77777777" w:rsidR="005E0150" w:rsidRDefault="00000000">
            <w:pPr>
              <w:numPr>
                <w:ilvl w:val="0"/>
                <w:numId w:val="14"/>
              </w:numPr>
              <w:spacing w:after="0" w:line="240" w:lineRule="auto"/>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D1的受精卵的PN情况、pb情况、原核评价等</w:t>
            </w:r>
          </w:p>
          <w:p w14:paraId="230AC3DA" w14:textId="77777777" w:rsidR="005E0150" w:rsidRDefault="00000000">
            <w:pPr>
              <w:numPr>
                <w:ilvl w:val="0"/>
                <w:numId w:val="14"/>
              </w:numPr>
              <w:spacing w:after="0" w:line="240" w:lineRule="auto"/>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D2/D3胚胎卵裂情况及形态，D3胚胎评价评级，优质胚胎，囊胚培养、冷冻、废弃、移植设定。</w:t>
            </w:r>
          </w:p>
          <w:p w14:paraId="6F084F98" w14:textId="77777777" w:rsidR="005E0150" w:rsidRDefault="00000000">
            <w:pPr>
              <w:numPr>
                <w:ilvl w:val="0"/>
                <w:numId w:val="14"/>
              </w:numPr>
              <w:spacing w:after="0" w:line="240" w:lineRule="auto"/>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D5/D6/D7囊胚培养情况及形态，囊胚评价评级，高评分囊胚，培养结果设定（冷冻、移植、囊胚未形成）</w:t>
            </w:r>
          </w:p>
          <w:p w14:paraId="2CE26C69" w14:textId="77777777" w:rsidR="005E0150" w:rsidRDefault="00000000">
            <w:pPr>
              <w:numPr>
                <w:ilvl w:val="0"/>
                <w:numId w:val="14"/>
              </w:numPr>
              <w:spacing w:after="0" w:line="240" w:lineRule="auto"/>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每个胚胎相关技术设定（PGD、AH）</w:t>
            </w:r>
          </w:p>
          <w:p w14:paraId="0565CB18" w14:textId="77777777" w:rsidR="005E0150" w:rsidRDefault="00000000">
            <w:pPr>
              <w:numPr>
                <w:ilvl w:val="0"/>
                <w:numId w:val="14"/>
              </w:numPr>
              <w:spacing w:after="0" w:line="240" w:lineRule="auto"/>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复苏胚胎培养记录，解冻后胚胎记录。</w:t>
            </w:r>
          </w:p>
          <w:p w14:paraId="2D2D0E1E" w14:textId="77777777" w:rsidR="005E0150" w:rsidRDefault="00000000">
            <w:pPr>
              <w:numPr>
                <w:ilvl w:val="0"/>
                <w:numId w:val="14"/>
              </w:numPr>
              <w:spacing w:after="0" w:line="240" w:lineRule="auto"/>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lastRenderedPageBreak/>
              <w:t>提供列编辑模式</w:t>
            </w:r>
          </w:p>
          <w:p w14:paraId="348369CB" w14:textId="77777777" w:rsidR="005E0150" w:rsidRDefault="00000000">
            <w:pPr>
              <w:numPr>
                <w:ilvl w:val="0"/>
                <w:numId w:val="14"/>
              </w:numPr>
              <w:spacing w:after="0" w:line="240" w:lineRule="auto"/>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支持胚胎图片截</w:t>
            </w:r>
            <w:proofErr w:type="gramStart"/>
            <w:r>
              <w:rPr>
                <w:rFonts w:ascii="微软雅黑" w:eastAsia="微软雅黑" w:hAnsi="微软雅黑" w:cs="宋体" w:hint="eastAsia"/>
                <w:color w:val="000000" w:themeColor="text1"/>
                <w:kern w:val="0"/>
                <w:sz w:val="24"/>
                <w:szCs w:val="24"/>
              </w:rPr>
              <w:t>屏方式</w:t>
            </w:r>
            <w:proofErr w:type="gramEnd"/>
            <w:r>
              <w:rPr>
                <w:rFonts w:ascii="微软雅黑" w:eastAsia="微软雅黑" w:hAnsi="微软雅黑" w:cs="宋体" w:hint="eastAsia"/>
                <w:color w:val="000000" w:themeColor="text1"/>
                <w:kern w:val="0"/>
                <w:sz w:val="24"/>
                <w:szCs w:val="24"/>
              </w:rPr>
              <w:t>保存</w:t>
            </w:r>
            <w:r>
              <w:rPr>
                <w:rFonts w:ascii="微软雅黑" w:eastAsia="微软雅黑" w:hAnsi="微软雅黑" w:cs="宋体"/>
                <w:color w:val="000000" w:themeColor="text1"/>
                <w:kern w:val="0"/>
                <w:sz w:val="24"/>
                <w:szCs w:val="24"/>
              </w:rPr>
              <w:t>，</w:t>
            </w:r>
            <w:r>
              <w:rPr>
                <w:rFonts w:ascii="微软雅黑" w:eastAsia="微软雅黑" w:hAnsi="微软雅黑" w:cs="宋体" w:hint="eastAsia"/>
                <w:color w:val="000000" w:themeColor="text1"/>
                <w:kern w:val="0"/>
                <w:sz w:val="24"/>
                <w:szCs w:val="24"/>
              </w:rPr>
              <w:t>同时支持图片手动加载方式</w:t>
            </w:r>
          </w:p>
        </w:tc>
      </w:tr>
      <w:tr w:rsidR="005E0150" w14:paraId="177AC5E5" w14:textId="77777777" w:rsidTr="00253A97">
        <w:trPr>
          <w:trHeight w:val="645"/>
        </w:trPr>
        <w:tc>
          <w:tcPr>
            <w:tcW w:w="1101" w:type="dxa"/>
            <w:vMerge/>
            <w:tcBorders>
              <w:top w:val="nil"/>
              <w:left w:val="single" w:sz="4" w:space="0" w:color="auto"/>
              <w:bottom w:val="single" w:sz="4" w:space="0" w:color="000000"/>
              <w:right w:val="single" w:sz="4" w:space="0" w:color="auto"/>
            </w:tcBorders>
            <w:vAlign w:val="center"/>
          </w:tcPr>
          <w:p w14:paraId="7BA3BB7B" w14:textId="77777777" w:rsidR="005E0150" w:rsidRDefault="005E0150">
            <w:pPr>
              <w:widowControl/>
              <w:jc w:val="left"/>
              <w:rPr>
                <w:rFonts w:ascii="微软雅黑" w:eastAsia="微软雅黑" w:hAnsi="微软雅黑" w:cs="宋体" w:hint="eastAsia"/>
                <w:color w:val="000000" w:themeColor="text1"/>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14:paraId="535C5FE8" w14:textId="77777777" w:rsidR="005E0150" w:rsidRDefault="00000000">
            <w:pPr>
              <w:widowControl/>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胚胎活检记录</w:t>
            </w:r>
          </w:p>
        </w:tc>
        <w:tc>
          <w:tcPr>
            <w:tcW w:w="7513" w:type="dxa"/>
            <w:tcBorders>
              <w:top w:val="nil"/>
              <w:left w:val="nil"/>
              <w:bottom w:val="single" w:sz="4" w:space="0" w:color="auto"/>
              <w:right w:val="single" w:sz="4" w:space="0" w:color="auto"/>
            </w:tcBorders>
            <w:shd w:val="clear" w:color="auto" w:fill="auto"/>
            <w:vAlign w:val="center"/>
          </w:tcPr>
          <w:p w14:paraId="19D83BCC" w14:textId="77777777" w:rsidR="005E0150" w:rsidRDefault="00000000">
            <w:pPr>
              <w:pStyle w:val="af"/>
              <w:numPr>
                <w:ilvl w:val="0"/>
                <w:numId w:val="15"/>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活检针情况，胚胎发育天数，信号检出方法，胚胎种植时间及备注，活检材料，PGD指征，D3/D5/D6/D7活检记录</w:t>
            </w:r>
          </w:p>
        </w:tc>
      </w:tr>
      <w:tr w:rsidR="005E0150" w14:paraId="130C6D66" w14:textId="77777777" w:rsidTr="00253A97">
        <w:trPr>
          <w:trHeight w:val="645"/>
        </w:trPr>
        <w:tc>
          <w:tcPr>
            <w:tcW w:w="1101" w:type="dxa"/>
            <w:vMerge/>
            <w:tcBorders>
              <w:top w:val="nil"/>
              <w:left w:val="single" w:sz="4" w:space="0" w:color="auto"/>
              <w:bottom w:val="single" w:sz="4" w:space="0" w:color="000000"/>
              <w:right w:val="single" w:sz="4" w:space="0" w:color="auto"/>
            </w:tcBorders>
            <w:vAlign w:val="center"/>
          </w:tcPr>
          <w:p w14:paraId="5C06B24A" w14:textId="77777777" w:rsidR="005E0150" w:rsidRDefault="005E0150">
            <w:pPr>
              <w:widowControl/>
              <w:jc w:val="left"/>
              <w:rPr>
                <w:rFonts w:ascii="微软雅黑" w:eastAsia="微软雅黑" w:hAnsi="微软雅黑" w:cs="宋体" w:hint="eastAsia"/>
                <w:color w:val="000000" w:themeColor="text1"/>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14:paraId="07F2A165" w14:textId="77777777" w:rsidR="005E0150" w:rsidRDefault="00000000">
            <w:pPr>
              <w:widowControl/>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胚胎冷冻记录</w:t>
            </w:r>
          </w:p>
        </w:tc>
        <w:tc>
          <w:tcPr>
            <w:tcW w:w="7513" w:type="dxa"/>
            <w:tcBorders>
              <w:top w:val="nil"/>
              <w:left w:val="nil"/>
              <w:bottom w:val="single" w:sz="4" w:space="0" w:color="auto"/>
              <w:right w:val="single" w:sz="4" w:space="0" w:color="auto"/>
            </w:tcBorders>
            <w:shd w:val="clear" w:color="auto" w:fill="auto"/>
            <w:vAlign w:val="center"/>
          </w:tcPr>
          <w:p w14:paraId="0226515F"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1、记录胚胎冷冻情况，包括冷冻日期、冷冻第几天胚胎、冷冻方法、冷冻载体、冷冻液、冷冻液批号、冷冻操作者、冷冻核对者、备注。</w:t>
            </w:r>
            <w:r>
              <w:rPr>
                <w:rFonts w:ascii="微软雅黑" w:eastAsia="微软雅黑" w:hAnsi="微软雅黑" w:cs="宋体" w:hint="eastAsia"/>
                <w:color w:val="000000" w:themeColor="text1"/>
                <w:kern w:val="0"/>
                <w:sz w:val="24"/>
                <w:szCs w:val="24"/>
              </w:rPr>
              <w:br/>
              <w:t>2、从培养表中选择冷冻的胚胎，记录每个胚胎的冷冻位置。系统自动计算生成冷冻胚胎数、冷冻管数。</w:t>
            </w:r>
            <w:r>
              <w:rPr>
                <w:rFonts w:ascii="微软雅黑" w:eastAsia="微软雅黑" w:hAnsi="微软雅黑" w:cs="宋体" w:hint="eastAsia"/>
                <w:color w:val="000000" w:themeColor="text1"/>
                <w:kern w:val="0"/>
                <w:sz w:val="24"/>
                <w:szCs w:val="24"/>
              </w:rPr>
              <w:br/>
              <w:t>3、提供胚胎冷冻记录打印功能。</w:t>
            </w:r>
          </w:p>
        </w:tc>
      </w:tr>
      <w:tr w:rsidR="005E0150" w14:paraId="47310B99" w14:textId="77777777" w:rsidTr="00253A97">
        <w:trPr>
          <w:trHeight w:val="645"/>
        </w:trPr>
        <w:tc>
          <w:tcPr>
            <w:tcW w:w="1101" w:type="dxa"/>
            <w:vMerge/>
            <w:tcBorders>
              <w:top w:val="nil"/>
              <w:left w:val="single" w:sz="4" w:space="0" w:color="auto"/>
              <w:bottom w:val="single" w:sz="4" w:space="0" w:color="000000"/>
              <w:right w:val="single" w:sz="4" w:space="0" w:color="auto"/>
            </w:tcBorders>
            <w:vAlign w:val="center"/>
          </w:tcPr>
          <w:p w14:paraId="5ECDAB43" w14:textId="77777777" w:rsidR="005E0150" w:rsidRDefault="005E0150">
            <w:pPr>
              <w:widowControl/>
              <w:jc w:val="left"/>
              <w:rPr>
                <w:rFonts w:ascii="微软雅黑" w:eastAsia="微软雅黑" w:hAnsi="微软雅黑" w:cs="宋体" w:hint="eastAsia"/>
                <w:color w:val="000000" w:themeColor="text1"/>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14:paraId="13300594" w14:textId="77777777" w:rsidR="005E0150" w:rsidRDefault="00000000">
            <w:pPr>
              <w:widowControl/>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胚胎培养总结</w:t>
            </w:r>
          </w:p>
        </w:tc>
        <w:tc>
          <w:tcPr>
            <w:tcW w:w="7513" w:type="dxa"/>
            <w:tcBorders>
              <w:top w:val="nil"/>
              <w:left w:val="nil"/>
              <w:bottom w:val="single" w:sz="4" w:space="0" w:color="auto"/>
              <w:right w:val="single" w:sz="4" w:space="0" w:color="auto"/>
            </w:tcBorders>
            <w:shd w:val="clear" w:color="auto" w:fill="auto"/>
            <w:vAlign w:val="center"/>
          </w:tcPr>
          <w:p w14:paraId="3452C93F" w14:textId="77777777" w:rsidR="005E0150" w:rsidRDefault="00000000">
            <w:pPr>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1、新鲜胚胎：卵子来源，授精情况，受精情况</w:t>
            </w:r>
          </w:p>
          <w:p w14:paraId="66FF3E7D" w14:textId="77777777" w:rsidR="005E0150" w:rsidRDefault="00000000">
            <w:pPr>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2、培养囊胚：共培养情况，胚胎、卵子、精子情况，是否污染，胚胎及囊胚选胚者记录，首次移植情况，移植胚胎评价，再次移植情况</w:t>
            </w:r>
          </w:p>
          <w:p w14:paraId="690D41FC" w14:textId="77777777" w:rsidR="005E0150" w:rsidRDefault="00000000">
            <w:pPr>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3、冻存胚胎情况：冷冻履历包括冷冻日期，发育天数，冷冻液，操作者，胚胎数等</w:t>
            </w:r>
          </w:p>
          <w:p w14:paraId="3CA95510" w14:textId="77777777" w:rsidR="005E0150" w:rsidRDefault="00000000">
            <w:pPr>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4、冷冻情况：冻胚位置、编号冷冻方法，冷冻液情况，胚胎情况等</w:t>
            </w:r>
          </w:p>
        </w:tc>
      </w:tr>
      <w:tr w:rsidR="005E0150" w14:paraId="4D66C159" w14:textId="77777777" w:rsidTr="00253A97">
        <w:trPr>
          <w:trHeight w:val="645"/>
        </w:trPr>
        <w:tc>
          <w:tcPr>
            <w:tcW w:w="1101" w:type="dxa"/>
            <w:vMerge/>
            <w:tcBorders>
              <w:top w:val="nil"/>
              <w:left w:val="single" w:sz="4" w:space="0" w:color="auto"/>
              <w:bottom w:val="single" w:sz="4" w:space="0" w:color="000000"/>
              <w:right w:val="single" w:sz="4" w:space="0" w:color="auto"/>
            </w:tcBorders>
            <w:vAlign w:val="center"/>
          </w:tcPr>
          <w:p w14:paraId="3F96BCAE" w14:textId="77777777" w:rsidR="005E0150" w:rsidRDefault="005E0150">
            <w:pPr>
              <w:widowControl/>
              <w:jc w:val="left"/>
              <w:rPr>
                <w:rFonts w:ascii="微软雅黑" w:eastAsia="微软雅黑" w:hAnsi="微软雅黑" w:cs="宋体" w:hint="eastAsia"/>
                <w:color w:val="000000" w:themeColor="text1"/>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14:paraId="14D13FB9" w14:textId="77777777" w:rsidR="005E0150" w:rsidRDefault="00000000">
            <w:pPr>
              <w:widowControl/>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卵子解冻记录</w:t>
            </w:r>
          </w:p>
        </w:tc>
        <w:tc>
          <w:tcPr>
            <w:tcW w:w="7513" w:type="dxa"/>
            <w:tcBorders>
              <w:top w:val="nil"/>
              <w:left w:val="nil"/>
              <w:bottom w:val="single" w:sz="4" w:space="0" w:color="auto"/>
              <w:right w:val="single" w:sz="4" w:space="0" w:color="auto"/>
            </w:tcBorders>
            <w:shd w:val="clear" w:color="auto" w:fill="auto"/>
            <w:vAlign w:val="center"/>
          </w:tcPr>
          <w:p w14:paraId="3A864DE3"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1、记录卵子解冻情况，包括解冻日期、解冻麦管数、解冻方法、解冻液、解冻液批号、解冻操作者、解冻核对者、备注。</w:t>
            </w:r>
            <w:r>
              <w:rPr>
                <w:rFonts w:ascii="微软雅黑" w:eastAsia="微软雅黑" w:hAnsi="微软雅黑" w:cs="宋体" w:hint="eastAsia"/>
                <w:color w:val="000000" w:themeColor="text1"/>
                <w:kern w:val="0"/>
                <w:sz w:val="24"/>
                <w:szCs w:val="24"/>
              </w:rPr>
              <w:br/>
              <w:t>2、从冷冻库中选择要解冻的卵子，记录解冻卵子的解冻后存活状态。系统会自动计算生成解冻管数。</w:t>
            </w:r>
            <w:r>
              <w:rPr>
                <w:rFonts w:ascii="微软雅黑" w:eastAsia="微软雅黑" w:hAnsi="微软雅黑" w:cs="宋体" w:hint="eastAsia"/>
                <w:color w:val="000000" w:themeColor="text1"/>
                <w:kern w:val="0"/>
                <w:sz w:val="24"/>
                <w:szCs w:val="24"/>
              </w:rPr>
              <w:br/>
              <w:t>3、提供卵子解冻记录打印功能。</w:t>
            </w:r>
          </w:p>
        </w:tc>
      </w:tr>
      <w:tr w:rsidR="005E0150" w14:paraId="7C93F855" w14:textId="77777777" w:rsidTr="00253A97">
        <w:trPr>
          <w:trHeight w:val="645"/>
        </w:trPr>
        <w:tc>
          <w:tcPr>
            <w:tcW w:w="1101" w:type="dxa"/>
            <w:vMerge/>
            <w:tcBorders>
              <w:top w:val="nil"/>
              <w:left w:val="single" w:sz="4" w:space="0" w:color="auto"/>
              <w:bottom w:val="single" w:sz="4" w:space="0" w:color="000000"/>
              <w:right w:val="single" w:sz="4" w:space="0" w:color="auto"/>
            </w:tcBorders>
            <w:vAlign w:val="center"/>
          </w:tcPr>
          <w:p w14:paraId="7A1462E6" w14:textId="77777777" w:rsidR="005E0150" w:rsidRDefault="005E0150">
            <w:pPr>
              <w:widowControl/>
              <w:jc w:val="left"/>
              <w:rPr>
                <w:rFonts w:ascii="微软雅黑" w:eastAsia="微软雅黑" w:hAnsi="微软雅黑" w:cs="宋体" w:hint="eastAsia"/>
                <w:color w:val="000000" w:themeColor="text1"/>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14:paraId="7B22FD26" w14:textId="77777777" w:rsidR="005E0150" w:rsidRDefault="00000000">
            <w:pPr>
              <w:widowControl/>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胚胎解冻记录</w:t>
            </w:r>
          </w:p>
        </w:tc>
        <w:tc>
          <w:tcPr>
            <w:tcW w:w="7513" w:type="dxa"/>
            <w:tcBorders>
              <w:top w:val="nil"/>
              <w:left w:val="nil"/>
              <w:bottom w:val="single" w:sz="4" w:space="0" w:color="auto"/>
              <w:right w:val="single" w:sz="4" w:space="0" w:color="auto"/>
            </w:tcBorders>
            <w:shd w:val="clear" w:color="auto" w:fill="auto"/>
            <w:vAlign w:val="center"/>
          </w:tcPr>
          <w:p w14:paraId="085694B7"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1、记录胚胎解冻情况，包括解冻日期、解冻麦管数、解冻方法、解冻液、解冻液批号、解冻操作者、解冻核对者、备注。</w:t>
            </w:r>
            <w:r>
              <w:rPr>
                <w:rFonts w:ascii="微软雅黑" w:eastAsia="微软雅黑" w:hAnsi="微软雅黑" w:cs="宋体" w:hint="eastAsia"/>
                <w:color w:val="000000" w:themeColor="text1"/>
                <w:kern w:val="0"/>
                <w:sz w:val="24"/>
                <w:szCs w:val="24"/>
              </w:rPr>
              <w:br/>
            </w:r>
            <w:r>
              <w:rPr>
                <w:rFonts w:ascii="微软雅黑" w:eastAsia="微软雅黑" w:hAnsi="微软雅黑" w:cs="宋体" w:hint="eastAsia"/>
                <w:color w:val="000000" w:themeColor="text1"/>
                <w:kern w:val="0"/>
                <w:sz w:val="24"/>
                <w:szCs w:val="24"/>
              </w:rPr>
              <w:lastRenderedPageBreak/>
              <w:t>2、可以从冷冻库中选择要解冻的胚胎，记录解冻胚胎的解冻后存活状态、解冻后胚胎形态。系统会自动提取该胚胎的编号、冷冻天数、冷冻前形态。系统会自动计算生成解冻管数。</w:t>
            </w:r>
            <w:r>
              <w:rPr>
                <w:rFonts w:ascii="微软雅黑" w:eastAsia="微软雅黑" w:hAnsi="微软雅黑" w:cs="宋体" w:hint="eastAsia"/>
                <w:color w:val="000000" w:themeColor="text1"/>
                <w:kern w:val="0"/>
                <w:sz w:val="24"/>
                <w:szCs w:val="24"/>
              </w:rPr>
              <w:br/>
              <w:t>3、提供胚胎解冻记录打印功能。</w:t>
            </w:r>
          </w:p>
        </w:tc>
      </w:tr>
      <w:tr w:rsidR="005E0150" w14:paraId="2E5AA4DE" w14:textId="77777777" w:rsidTr="00253A97">
        <w:trPr>
          <w:trHeight w:val="645"/>
        </w:trPr>
        <w:tc>
          <w:tcPr>
            <w:tcW w:w="1101" w:type="dxa"/>
            <w:vMerge/>
            <w:tcBorders>
              <w:top w:val="nil"/>
              <w:left w:val="single" w:sz="4" w:space="0" w:color="auto"/>
              <w:bottom w:val="single" w:sz="4" w:space="0" w:color="000000"/>
              <w:right w:val="single" w:sz="4" w:space="0" w:color="auto"/>
            </w:tcBorders>
            <w:vAlign w:val="center"/>
          </w:tcPr>
          <w:p w14:paraId="53AADC80" w14:textId="77777777" w:rsidR="005E0150" w:rsidRDefault="005E0150">
            <w:pPr>
              <w:widowControl/>
              <w:jc w:val="left"/>
              <w:rPr>
                <w:rFonts w:ascii="微软雅黑" w:eastAsia="微软雅黑" w:hAnsi="微软雅黑" w:cs="宋体" w:hint="eastAsia"/>
                <w:color w:val="000000" w:themeColor="text1"/>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14:paraId="5CD9EBA5" w14:textId="77777777" w:rsidR="005E0150" w:rsidRDefault="00000000">
            <w:pPr>
              <w:widowControl/>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冷冻物毁弃记录</w:t>
            </w:r>
          </w:p>
        </w:tc>
        <w:tc>
          <w:tcPr>
            <w:tcW w:w="7513" w:type="dxa"/>
            <w:tcBorders>
              <w:top w:val="nil"/>
              <w:left w:val="nil"/>
              <w:bottom w:val="single" w:sz="4" w:space="0" w:color="auto"/>
              <w:right w:val="single" w:sz="4" w:space="0" w:color="auto"/>
            </w:tcBorders>
            <w:shd w:val="clear" w:color="auto" w:fill="auto"/>
            <w:vAlign w:val="center"/>
          </w:tcPr>
          <w:p w14:paraId="2F320E48"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1、记录冷冻物毁弃内容，包括毁弃类型、毁弃日期、操作者、备注。</w:t>
            </w:r>
            <w:r>
              <w:rPr>
                <w:rFonts w:ascii="微软雅黑" w:eastAsia="微软雅黑" w:hAnsi="微软雅黑" w:cs="宋体" w:hint="eastAsia"/>
                <w:color w:val="000000" w:themeColor="text1"/>
                <w:kern w:val="0"/>
                <w:sz w:val="24"/>
                <w:szCs w:val="24"/>
              </w:rPr>
              <w:br/>
              <w:t>2、选择毁弃的冷冻物，包括胚胎、卵子、精液。</w:t>
            </w:r>
            <w:r>
              <w:rPr>
                <w:rFonts w:ascii="微软雅黑" w:eastAsia="微软雅黑" w:hAnsi="微软雅黑" w:cs="宋体" w:hint="eastAsia"/>
                <w:color w:val="000000" w:themeColor="text1"/>
                <w:kern w:val="0"/>
                <w:sz w:val="24"/>
                <w:szCs w:val="24"/>
              </w:rPr>
              <w:br/>
              <w:t>3、提供冷冻物毁弃打印功能。</w:t>
            </w:r>
          </w:p>
        </w:tc>
      </w:tr>
      <w:tr w:rsidR="005E0150" w14:paraId="536E82F9" w14:textId="77777777" w:rsidTr="00253A97">
        <w:trPr>
          <w:trHeight w:val="645"/>
        </w:trPr>
        <w:tc>
          <w:tcPr>
            <w:tcW w:w="1101" w:type="dxa"/>
            <w:vMerge/>
            <w:tcBorders>
              <w:top w:val="nil"/>
              <w:left w:val="single" w:sz="4" w:space="0" w:color="auto"/>
              <w:bottom w:val="single" w:sz="4" w:space="0" w:color="000000"/>
              <w:right w:val="single" w:sz="4" w:space="0" w:color="auto"/>
            </w:tcBorders>
            <w:vAlign w:val="center"/>
          </w:tcPr>
          <w:p w14:paraId="6673A1C7" w14:textId="77777777" w:rsidR="005E0150" w:rsidRDefault="005E0150">
            <w:pPr>
              <w:widowControl/>
              <w:jc w:val="left"/>
              <w:rPr>
                <w:rFonts w:ascii="微软雅黑" w:eastAsia="微软雅黑" w:hAnsi="微软雅黑" w:cs="宋体" w:hint="eastAsia"/>
                <w:color w:val="000000" w:themeColor="text1"/>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14:paraId="7D1233EB" w14:textId="77777777" w:rsidR="005E0150" w:rsidRDefault="00000000">
            <w:pPr>
              <w:widowControl/>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周期总结</w:t>
            </w:r>
          </w:p>
        </w:tc>
        <w:tc>
          <w:tcPr>
            <w:tcW w:w="7513" w:type="dxa"/>
            <w:tcBorders>
              <w:top w:val="nil"/>
              <w:left w:val="nil"/>
              <w:bottom w:val="single" w:sz="4" w:space="0" w:color="auto"/>
              <w:right w:val="single" w:sz="4" w:space="0" w:color="auto"/>
            </w:tcBorders>
            <w:shd w:val="clear" w:color="auto" w:fill="auto"/>
            <w:vAlign w:val="center"/>
          </w:tcPr>
          <w:p w14:paraId="3E5EBC67" w14:textId="77777777" w:rsidR="005E0150" w:rsidRDefault="00000000">
            <w:pPr>
              <w:pStyle w:val="af"/>
              <w:numPr>
                <w:ilvl w:val="0"/>
                <w:numId w:val="16"/>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术前检查项目、病历及知情同意书完整性备注，证件是否齐全备注。是否有严重并发症，周期结局，原因分析及治疗建议</w:t>
            </w:r>
          </w:p>
        </w:tc>
      </w:tr>
      <w:tr w:rsidR="005E0150" w14:paraId="03BCD5F0" w14:textId="77777777" w:rsidTr="00253A97">
        <w:trPr>
          <w:trHeight w:val="645"/>
        </w:trPr>
        <w:tc>
          <w:tcPr>
            <w:tcW w:w="1101" w:type="dxa"/>
            <w:vMerge/>
            <w:tcBorders>
              <w:top w:val="nil"/>
              <w:left w:val="single" w:sz="4" w:space="0" w:color="auto"/>
              <w:bottom w:val="single" w:sz="4" w:space="0" w:color="000000"/>
              <w:right w:val="single" w:sz="4" w:space="0" w:color="auto"/>
            </w:tcBorders>
            <w:vAlign w:val="center"/>
          </w:tcPr>
          <w:p w14:paraId="51A37634" w14:textId="77777777" w:rsidR="005E0150" w:rsidRDefault="005E0150">
            <w:pPr>
              <w:widowControl/>
              <w:jc w:val="left"/>
              <w:rPr>
                <w:rFonts w:ascii="微软雅黑" w:eastAsia="微软雅黑" w:hAnsi="微软雅黑" w:cs="宋体" w:hint="eastAsia"/>
                <w:color w:val="000000" w:themeColor="text1"/>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14:paraId="06FA8A60" w14:textId="77777777" w:rsidR="005E0150" w:rsidRDefault="00000000">
            <w:pPr>
              <w:widowControl/>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随访记录</w:t>
            </w:r>
          </w:p>
        </w:tc>
        <w:tc>
          <w:tcPr>
            <w:tcW w:w="7513" w:type="dxa"/>
            <w:tcBorders>
              <w:top w:val="nil"/>
              <w:left w:val="nil"/>
              <w:bottom w:val="single" w:sz="4" w:space="0" w:color="auto"/>
              <w:right w:val="single" w:sz="4" w:space="0" w:color="auto"/>
            </w:tcBorders>
            <w:shd w:val="clear" w:color="auto" w:fill="auto"/>
            <w:vAlign w:val="center"/>
          </w:tcPr>
          <w:p w14:paraId="549B446A" w14:textId="77777777" w:rsidR="005E0150" w:rsidRDefault="00000000">
            <w:pPr>
              <w:pStyle w:val="af"/>
              <w:numPr>
                <w:ilvl w:val="0"/>
                <w:numId w:val="17"/>
              </w:numPr>
              <w:ind w:firstLineChars="0"/>
              <w:jc w:val="left"/>
              <w:rPr>
                <w:rFonts w:ascii="微软雅黑" w:eastAsia="微软雅黑" w:hAnsi="微软雅黑" w:cs="宋体" w:hint="eastAsia"/>
                <w:color w:val="000000" w:themeColor="text1"/>
                <w:kern w:val="0"/>
                <w:sz w:val="24"/>
                <w:szCs w:val="24"/>
              </w:rPr>
            </w:pPr>
            <w:proofErr w:type="gramStart"/>
            <w:r>
              <w:rPr>
                <w:rFonts w:ascii="微软雅黑" w:eastAsia="微软雅黑" w:hAnsi="微软雅黑" w:cs="宋体" w:hint="eastAsia"/>
                <w:color w:val="000000" w:themeColor="text1"/>
                <w:kern w:val="0"/>
                <w:sz w:val="24"/>
                <w:szCs w:val="24"/>
              </w:rPr>
              <w:t>验孕记录</w:t>
            </w:r>
            <w:proofErr w:type="gramEnd"/>
            <w:r>
              <w:rPr>
                <w:rFonts w:ascii="微软雅黑" w:eastAsia="微软雅黑" w:hAnsi="微软雅黑" w:cs="宋体" w:hint="eastAsia"/>
                <w:color w:val="000000" w:themeColor="text1"/>
                <w:kern w:val="0"/>
                <w:sz w:val="24"/>
                <w:szCs w:val="24"/>
              </w:rPr>
              <w:t>：助孕后，移植后HCG值，是否有阴道流血，腹胀情况</w:t>
            </w:r>
          </w:p>
          <w:p w14:paraId="639C718B" w14:textId="77777777" w:rsidR="005E0150" w:rsidRDefault="00000000">
            <w:pPr>
              <w:pStyle w:val="af"/>
              <w:numPr>
                <w:ilvl w:val="0"/>
                <w:numId w:val="17"/>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妊娠情况：未妊娠，妊娠，生化妊娠，临床妊娠，随访日期内容，随访者，随访复核</w:t>
            </w:r>
          </w:p>
        </w:tc>
      </w:tr>
      <w:tr w:rsidR="005E0150" w14:paraId="739381F9" w14:textId="77777777" w:rsidTr="00253A97">
        <w:trPr>
          <w:trHeight w:val="645"/>
        </w:trPr>
        <w:tc>
          <w:tcPr>
            <w:tcW w:w="1101" w:type="dxa"/>
            <w:vMerge/>
            <w:tcBorders>
              <w:top w:val="nil"/>
              <w:left w:val="single" w:sz="4" w:space="0" w:color="auto"/>
              <w:bottom w:val="single" w:sz="4" w:space="0" w:color="000000"/>
              <w:right w:val="single" w:sz="4" w:space="0" w:color="auto"/>
            </w:tcBorders>
            <w:vAlign w:val="center"/>
          </w:tcPr>
          <w:p w14:paraId="7E681600" w14:textId="77777777" w:rsidR="005E0150" w:rsidRDefault="005E0150">
            <w:pPr>
              <w:widowControl/>
              <w:jc w:val="left"/>
              <w:rPr>
                <w:rFonts w:ascii="微软雅黑" w:eastAsia="微软雅黑" w:hAnsi="微软雅黑" w:cs="宋体" w:hint="eastAsia"/>
                <w:color w:val="000000" w:themeColor="text1"/>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14:paraId="7A20F894" w14:textId="77777777" w:rsidR="005E0150" w:rsidRDefault="00000000">
            <w:pPr>
              <w:widowControl/>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减胎记录</w:t>
            </w:r>
          </w:p>
        </w:tc>
        <w:tc>
          <w:tcPr>
            <w:tcW w:w="7513" w:type="dxa"/>
            <w:tcBorders>
              <w:top w:val="nil"/>
              <w:left w:val="nil"/>
              <w:bottom w:val="single" w:sz="4" w:space="0" w:color="auto"/>
              <w:right w:val="single" w:sz="4" w:space="0" w:color="auto"/>
            </w:tcBorders>
            <w:shd w:val="clear" w:color="auto" w:fill="auto"/>
            <w:vAlign w:val="center"/>
          </w:tcPr>
          <w:p w14:paraId="5DED4C43" w14:textId="77777777" w:rsidR="005E0150" w:rsidRDefault="00000000">
            <w:pPr>
              <w:pStyle w:val="af"/>
              <w:numPr>
                <w:ilvl w:val="0"/>
                <w:numId w:val="18"/>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手术常规记录，云岭，获得妊娠方式，孕前经治医院，麻醉记录，减胎方式，术中记录，减胎数，术后胎儿发育，常规检查，黄体支持及激素，术前超声，术前及术后器械完整性，再次减胎记录，术后随访</w:t>
            </w:r>
          </w:p>
        </w:tc>
      </w:tr>
      <w:tr w:rsidR="005E0150" w14:paraId="3AC4B7CB" w14:textId="77777777" w:rsidTr="00253A97">
        <w:trPr>
          <w:trHeight w:val="645"/>
        </w:trPr>
        <w:tc>
          <w:tcPr>
            <w:tcW w:w="1101" w:type="dxa"/>
            <w:vMerge/>
            <w:tcBorders>
              <w:top w:val="nil"/>
              <w:left w:val="single" w:sz="4" w:space="0" w:color="auto"/>
              <w:bottom w:val="single" w:sz="4" w:space="0" w:color="000000"/>
              <w:right w:val="single" w:sz="4" w:space="0" w:color="auto"/>
            </w:tcBorders>
            <w:vAlign w:val="center"/>
          </w:tcPr>
          <w:p w14:paraId="7CEE3347" w14:textId="77777777" w:rsidR="005E0150" w:rsidRDefault="005E0150">
            <w:pPr>
              <w:widowControl/>
              <w:jc w:val="left"/>
              <w:rPr>
                <w:rFonts w:ascii="微软雅黑" w:eastAsia="微软雅黑" w:hAnsi="微软雅黑" w:cs="宋体" w:hint="eastAsia"/>
                <w:color w:val="000000" w:themeColor="text1"/>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14:paraId="59321484" w14:textId="77777777" w:rsidR="005E0150" w:rsidRDefault="00000000">
            <w:pPr>
              <w:widowControl/>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孕期检查记录</w:t>
            </w:r>
          </w:p>
        </w:tc>
        <w:tc>
          <w:tcPr>
            <w:tcW w:w="7513" w:type="dxa"/>
            <w:tcBorders>
              <w:top w:val="nil"/>
              <w:left w:val="nil"/>
              <w:bottom w:val="single" w:sz="4" w:space="0" w:color="auto"/>
              <w:right w:val="single" w:sz="4" w:space="0" w:color="auto"/>
            </w:tcBorders>
            <w:shd w:val="clear" w:color="auto" w:fill="auto"/>
            <w:vAlign w:val="center"/>
          </w:tcPr>
          <w:p w14:paraId="7149F12E" w14:textId="77777777" w:rsidR="005E0150" w:rsidRDefault="00000000">
            <w:pPr>
              <w:pStyle w:val="af"/>
              <w:numPr>
                <w:ilvl w:val="0"/>
                <w:numId w:val="19"/>
              </w:numPr>
              <w:ind w:firstLineChars="0"/>
              <w:jc w:val="left"/>
              <w:rPr>
                <w:rFonts w:ascii="微软雅黑" w:eastAsia="微软雅黑" w:hAnsi="微软雅黑" w:cs="宋体" w:hint="eastAsia"/>
                <w:color w:val="000000" w:themeColor="text1"/>
                <w:kern w:val="0"/>
                <w:sz w:val="24"/>
                <w:szCs w:val="24"/>
              </w:rPr>
            </w:pPr>
            <w:proofErr w:type="gramStart"/>
            <w:r>
              <w:rPr>
                <w:rFonts w:ascii="微软雅黑" w:eastAsia="微软雅黑" w:hAnsi="微软雅黑" w:cs="宋体" w:hint="eastAsia"/>
                <w:color w:val="000000" w:themeColor="text1"/>
                <w:kern w:val="0"/>
                <w:sz w:val="24"/>
                <w:szCs w:val="24"/>
              </w:rPr>
              <w:t>孕</w:t>
            </w:r>
            <w:proofErr w:type="gramEnd"/>
            <w:r>
              <w:rPr>
                <w:rFonts w:ascii="微软雅黑" w:eastAsia="微软雅黑" w:hAnsi="微软雅黑" w:cs="宋体" w:hint="eastAsia"/>
                <w:color w:val="000000" w:themeColor="text1"/>
                <w:kern w:val="0"/>
                <w:sz w:val="24"/>
                <w:szCs w:val="24"/>
              </w:rPr>
              <w:t>早期胎儿发育情况：B超记录，孕母血清指标，染色体，其他</w:t>
            </w:r>
          </w:p>
          <w:p w14:paraId="3CB65AC3" w14:textId="77777777" w:rsidR="005E0150" w:rsidRDefault="00000000">
            <w:pPr>
              <w:pStyle w:val="af"/>
              <w:numPr>
                <w:ilvl w:val="0"/>
                <w:numId w:val="19"/>
              </w:numPr>
              <w:ind w:firstLineChars="0"/>
              <w:jc w:val="left"/>
              <w:rPr>
                <w:rFonts w:ascii="微软雅黑" w:eastAsia="微软雅黑" w:hAnsi="微软雅黑" w:cs="宋体" w:hint="eastAsia"/>
                <w:color w:val="000000" w:themeColor="text1"/>
                <w:kern w:val="0"/>
                <w:sz w:val="24"/>
                <w:szCs w:val="24"/>
              </w:rPr>
            </w:pPr>
            <w:proofErr w:type="gramStart"/>
            <w:r>
              <w:rPr>
                <w:rFonts w:ascii="微软雅黑" w:eastAsia="微软雅黑" w:hAnsi="微软雅黑" w:cs="宋体" w:hint="eastAsia"/>
                <w:color w:val="000000" w:themeColor="text1"/>
                <w:kern w:val="0"/>
                <w:sz w:val="24"/>
                <w:szCs w:val="24"/>
              </w:rPr>
              <w:t>孕</w:t>
            </w:r>
            <w:proofErr w:type="gramEnd"/>
            <w:r>
              <w:rPr>
                <w:rFonts w:ascii="微软雅黑" w:eastAsia="微软雅黑" w:hAnsi="微软雅黑" w:cs="宋体" w:hint="eastAsia"/>
                <w:color w:val="000000" w:themeColor="text1"/>
                <w:kern w:val="0"/>
                <w:sz w:val="24"/>
                <w:szCs w:val="24"/>
              </w:rPr>
              <w:t>中期胎儿发育情况：B超记录，孕母血清指标，NT，染色体，脐血流，产前筛查，产前检查</w:t>
            </w:r>
          </w:p>
        </w:tc>
      </w:tr>
      <w:tr w:rsidR="005E0150" w14:paraId="026C0D3F" w14:textId="77777777" w:rsidTr="00253A97">
        <w:trPr>
          <w:trHeight w:val="645"/>
        </w:trPr>
        <w:tc>
          <w:tcPr>
            <w:tcW w:w="1101" w:type="dxa"/>
            <w:vMerge/>
            <w:tcBorders>
              <w:top w:val="nil"/>
              <w:left w:val="single" w:sz="4" w:space="0" w:color="auto"/>
              <w:bottom w:val="single" w:sz="4" w:space="0" w:color="000000"/>
              <w:right w:val="single" w:sz="4" w:space="0" w:color="auto"/>
            </w:tcBorders>
            <w:vAlign w:val="center"/>
          </w:tcPr>
          <w:p w14:paraId="27CBAF21" w14:textId="77777777" w:rsidR="005E0150" w:rsidRDefault="005E0150">
            <w:pPr>
              <w:widowControl/>
              <w:jc w:val="left"/>
              <w:rPr>
                <w:rFonts w:ascii="微软雅黑" w:eastAsia="微软雅黑" w:hAnsi="微软雅黑" w:cs="宋体" w:hint="eastAsia"/>
                <w:color w:val="000000" w:themeColor="text1"/>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14:paraId="4C0A4A4C" w14:textId="77777777" w:rsidR="005E0150" w:rsidRDefault="00000000">
            <w:pPr>
              <w:widowControl/>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随访管理</w:t>
            </w:r>
          </w:p>
        </w:tc>
        <w:tc>
          <w:tcPr>
            <w:tcW w:w="7513" w:type="dxa"/>
            <w:tcBorders>
              <w:top w:val="nil"/>
              <w:left w:val="nil"/>
              <w:bottom w:val="single" w:sz="4" w:space="0" w:color="auto"/>
              <w:right w:val="single" w:sz="4" w:space="0" w:color="auto"/>
            </w:tcBorders>
            <w:shd w:val="clear" w:color="auto" w:fill="auto"/>
            <w:vAlign w:val="center"/>
          </w:tcPr>
          <w:p w14:paraId="41D1201F" w14:textId="77777777" w:rsidR="005E0150" w:rsidRDefault="00000000">
            <w:pPr>
              <w:pStyle w:val="af"/>
              <w:widowControl/>
              <w:numPr>
                <w:ilvl w:val="0"/>
                <w:numId w:val="20"/>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分类随访，分别按照AIH/AID/IVF/供精IVF/PGD进行随访</w:t>
            </w:r>
          </w:p>
          <w:p w14:paraId="0ECA2F4A" w14:textId="77777777" w:rsidR="005E0150" w:rsidRDefault="00000000">
            <w:pPr>
              <w:pStyle w:val="af"/>
              <w:widowControl/>
              <w:numPr>
                <w:ilvl w:val="0"/>
                <w:numId w:val="20"/>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分阶段随访，分别按照生化妊娠、临床妊娠、流产、分娩阶段进行随访，孕期的B超记录</w:t>
            </w:r>
          </w:p>
          <w:p w14:paraId="7D84DE2E" w14:textId="77777777" w:rsidR="005E0150" w:rsidRDefault="00000000">
            <w:pPr>
              <w:pStyle w:val="af"/>
              <w:widowControl/>
              <w:numPr>
                <w:ilvl w:val="0"/>
                <w:numId w:val="20"/>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lastRenderedPageBreak/>
              <w:t>根据移植手术及授精手术日期自动生成待随访患者列表</w:t>
            </w:r>
          </w:p>
          <w:p w14:paraId="6D4C82AB" w14:textId="77777777" w:rsidR="005E0150" w:rsidRDefault="00000000">
            <w:pPr>
              <w:pStyle w:val="af"/>
              <w:widowControl/>
              <w:numPr>
                <w:ilvl w:val="0"/>
                <w:numId w:val="20"/>
              </w:numPr>
              <w:ind w:firstLineChars="0"/>
              <w:jc w:val="left"/>
              <w:rPr>
                <w:rFonts w:ascii="微软雅黑" w:eastAsia="微软雅黑" w:hAnsi="微软雅黑" w:cs="宋体" w:hint="eastAsia"/>
                <w:color w:val="000000" w:themeColor="text1"/>
                <w:kern w:val="0"/>
                <w:sz w:val="24"/>
                <w:szCs w:val="24"/>
              </w:rPr>
            </w:pPr>
            <w:proofErr w:type="gramStart"/>
            <w:r>
              <w:rPr>
                <w:rFonts w:ascii="微软雅黑" w:eastAsia="微软雅黑" w:hAnsi="微软雅黑" w:cs="宋体" w:hint="eastAsia"/>
                <w:color w:val="000000" w:themeColor="text1"/>
                <w:kern w:val="0"/>
                <w:sz w:val="24"/>
                <w:szCs w:val="24"/>
              </w:rPr>
              <w:t>孕</w:t>
            </w:r>
            <w:proofErr w:type="gramEnd"/>
            <w:r>
              <w:rPr>
                <w:rFonts w:ascii="微软雅黑" w:eastAsia="微软雅黑" w:hAnsi="微软雅黑" w:cs="宋体" w:hint="eastAsia"/>
                <w:color w:val="000000" w:themeColor="text1"/>
                <w:kern w:val="0"/>
                <w:sz w:val="24"/>
                <w:szCs w:val="24"/>
              </w:rPr>
              <w:t>早期、孕中期产科随访记录</w:t>
            </w:r>
          </w:p>
          <w:p w14:paraId="2B3DD2FB" w14:textId="77777777" w:rsidR="005E0150" w:rsidRDefault="00000000">
            <w:pPr>
              <w:pStyle w:val="af"/>
              <w:widowControl/>
              <w:numPr>
                <w:ilvl w:val="0"/>
                <w:numId w:val="20"/>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手术减胎记录，记录本院及外院的减胎记录</w:t>
            </w:r>
          </w:p>
          <w:p w14:paraId="7DD3C092" w14:textId="77777777" w:rsidR="005E0150" w:rsidRDefault="00000000">
            <w:pPr>
              <w:pStyle w:val="af"/>
              <w:widowControl/>
              <w:numPr>
                <w:ilvl w:val="0"/>
                <w:numId w:val="20"/>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PGD病人的产前筛查NIPT检测报告</w:t>
            </w:r>
          </w:p>
          <w:p w14:paraId="3F8F95A1" w14:textId="77777777" w:rsidR="005E0150" w:rsidRDefault="00000000">
            <w:pPr>
              <w:pStyle w:val="af"/>
              <w:widowControl/>
              <w:numPr>
                <w:ilvl w:val="0"/>
                <w:numId w:val="20"/>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IVF/IUI随访工作量统计</w:t>
            </w:r>
          </w:p>
        </w:tc>
      </w:tr>
      <w:tr w:rsidR="005E0150" w14:paraId="0155442A" w14:textId="77777777" w:rsidTr="00253A97">
        <w:trPr>
          <w:trHeight w:val="645"/>
        </w:trPr>
        <w:tc>
          <w:tcPr>
            <w:tcW w:w="1101" w:type="dxa"/>
            <w:vMerge/>
            <w:tcBorders>
              <w:top w:val="nil"/>
              <w:left w:val="single" w:sz="4" w:space="0" w:color="auto"/>
              <w:bottom w:val="single" w:sz="4" w:space="0" w:color="000000"/>
              <w:right w:val="single" w:sz="4" w:space="0" w:color="auto"/>
            </w:tcBorders>
            <w:vAlign w:val="center"/>
          </w:tcPr>
          <w:p w14:paraId="0644CF81" w14:textId="77777777" w:rsidR="005E0150" w:rsidRDefault="005E0150">
            <w:pPr>
              <w:widowControl/>
              <w:jc w:val="left"/>
              <w:rPr>
                <w:rFonts w:ascii="微软雅黑" w:eastAsia="微软雅黑" w:hAnsi="微软雅黑" w:cs="宋体" w:hint="eastAsia"/>
                <w:color w:val="000000" w:themeColor="text1"/>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14:paraId="18D94263" w14:textId="77777777" w:rsidR="005E0150" w:rsidRDefault="00000000">
            <w:pPr>
              <w:widowControl/>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供精管理</w:t>
            </w:r>
          </w:p>
        </w:tc>
        <w:tc>
          <w:tcPr>
            <w:tcW w:w="7513" w:type="dxa"/>
            <w:tcBorders>
              <w:top w:val="nil"/>
              <w:left w:val="nil"/>
              <w:bottom w:val="single" w:sz="4" w:space="0" w:color="auto"/>
              <w:right w:val="single" w:sz="4" w:space="0" w:color="auto"/>
            </w:tcBorders>
            <w:shd w:val="clear" w:color="auto" w:fill="auto"/>
            <w:vAlign w:val="center"/>
          </w:tcPr>
          <w:p w14:paraId="61D4951D" w14:textId="77777777" w:rsidR="005E0150" w:rsidRDefault="00000000">
            <w:pPr>
              <w:pStyle w:val="af"/>
              <w:widowControl/>
              <w:numPr>
                <w:ilvl w:val="0"/>
                <w:numId w:val="21"/>
              </w:numPr>
              <w:ind w:firstLine="48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支持AID和试管供精标本分开管理，记录捐精者出生日期，血型，学历，身高等体貌特征。</w:t>
            </w:r>
          </w:p>
          <w:p w14:paraId="33695D3A" w14:textId="77777777" w:rsidR="005E0150" w:rsidRDefault="00000000">
            <w:pPr>
              <w:pStyle w:val="af"/>
              <w:widowControl/>
              <w:numPr>
                <w:ilvl w:val="0"/>
                <w:numId w:val="21"/>
              </w:numPr>
              <w:ind w:firstLine="48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根据标本号或者患者信息查询供精标本使用情况和妊娠结局。</w:t>
            </w:r>
          </w:p>
          <w:p w14:paraId="6C2A5A93" w14:textId="77777777" w:rsidR="005E0150" w:rsidRDefault="00000000">
            <w:pPr>
              <w:pStyle w:val="af"/>
              <w:widowControl/>
              <w:numPr>
                <w:ilvl w:val="0"/>
                <w:numId w:val="21"/>
              </w:numPr>
              <w:ind w:firstLine="48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根据供精来源，标本号，血型，RH血型等条件查询供精库存情况。</w:t>
            </w:r>
          </w:p>
          <w:p w14:paraId="2FE1B7CF" w14:textId="77777777" w:rsidR="005E0150" w:rsidRDefault="00000000">
            <w:pPr>
              <w:pStyle w:val="af"/>
              <w:widowControl/>
              <w:numPr>
                <w:ilvl w:val="0"/>
                <w:numId w:val="21"/>
              </w:numPr>
              <w:ind w:firstLine="48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分周期类型新鲜周期，人授周期，FET周期上报供</w:t>
            </w:r>
            <w:proofErr w:type="gramStart"/>
            <w:r>
              <w:rPr>
                <w:rFonts w:ascii="微软雅黑" w:eastAsia="微软雅黑" w:hAnsi="微软雅黑" w:cs="宋体" w:hint="eastAsia"/>
                <w:color w:val="000000" w:themeColor="text1"/>
                <w:kern w:val="0"/>
                <w:sz w:val="24"/>
                <w:szCs w:val="24"/>
              </w:rPr>
              <w:t>精事情</w:t>
            </w:r>
            <w:proofErr w:type="gramEnd"/>
            <w:r>
              <w:rPr>
                <w:rFonts w:ascii="微软雅黑" w:eastAsia="微软雅黑" w:hAnsi="微软雅黑" w:cs="宋体" w:hint="eastAsia"/>
                <w:color w:val="000000" w:themeColor="text1"/>
                <w:kern w:val="0"/>
                <w:sz w:val="24"/>
                <w:szCs w:val="24"/>
              </w:rPr>
              <w:t>情况和妊娠情况。</w:t>
            </w:r>
          </w:p>
        </w:tc>
      </w:tr>
      <w:tr w:rsidR="005E0150" w14:paraId="423CEC9C" w14:textId="77777777" w:rsidTr="00253A97">
        <w:trPr>
          <w:trHeight w:val="645"/>
        </w:trPr>
        <w:tc>
          <w:tcPr>
            <w:tcW w:w="1101" w:type="dxa"/>
            <w:vMerge/>
            <w:tcBorders>
              <w:top w:val="nil"/>
              <w:left w:val="single" w:sz="4" w:space="0" w:color="auto"/>
              <w:bottom w:val="single" w:sz="4" w:space="0" w:color="000000"/>
              <w:right w:val="single" w:sz="4" w:space="0" w:color="auto"/>
            </w:tcBorders>
            <w:vAlign w:val="center"/>
          </w:tcPr>
          <w:p w14:paraId="3F24A911" w14:textId="77777777" w:rsidR="005E0150" w:rsidRDefault="005E0150">
            <w:pPr>
              <w:widowControl/>
              <w:jc w:val="left"/>
              <w:rPr>
                <w:rFonts w:ascii="微软雅黑" w:eastAsia="微软雅黑" w:hAnsi="微软雅黑" w:cs="宋体" w:hint="eastAsia"/>
                <w:color w:val="000000" w:themeColor="text1"/>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14:paraId="7C76D8A6" w14:textId="77777777" w:rsidR="005E0150" w:rsidRDefault="00000000">
            <w:pPr>
              <w:widowControl/>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实验室管理</w:t>
            </w:r>
          </w:p>
        </w:tc>
        <w:tc>
          <w:tcPr>
            <w:tcW w:w="7513" w:type="dxa"/>
            <w:tcBorders>
              <w:top w:val="nil"/>
              <w:left w:val="nil"/>
              <w:bottom w:val="single" w:sz="4" w:space="0" w:color="auto"/>
              <w:right w:val="single" w:sz="4" w:space="0" w:color="auto"/>
            </w:tcBorders>
            <w:shd w:val="clear" w:color="auto" w:fill="auto"/>
            <w:vAlign w:val="center"/>
          </w:tcPr>
          <w:p w14:paraId="76625E0C" w14:textId="77777777" w:rsidR="005E0150" w:rsidRDefault="00000000">
            <w:pPr>
              <w:pStyle w:val="af"/>
              <w:widowControl/>
              <w:numPr>
                <w:ilvl w:val="0"/>
                <w:numId w:val="22"/>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台账管理</w:t>
            </w:r>
          </w:p>
          <w:p w14:paraId="36BEFB67" w14:textId="77777777" w:rsidR="005E0150" w:rsidRDefault="00000000">
            <w:pPr>
              <w:pStyle w:val="af"/>
              <w:widowControl/>
              <w:numPr>
                <w:ilvl w:val="2"/>
                <w:numId w:val="9"/>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冷冻</w:t>
            </w:r>
            <w:proofErr w:type="gramStart"/>
            <w:r>
              <w:rPr>
                <w:rFonts w:ascii="微软雅黑" w:eastAsia="微软雅黑" w:hAnsi="微软雅黑" w:cs="宋体" w:hint="eastAsia"/>
                <w:color w:val="000000" w:themeColor="text1"/>
                <w:kern w:val="0"/>
                <w:sz w:val="24"/>
                <w:szCs w:val="24"/>
              </w:rPr>
              <w:t>胚胎台</w:t>
            </w:r>
            <w:proofErr w:type="gramEnd"/>
            <w:r>
              <w:rPr>
                <w:rFonts w:ascii="微软雅黑" w:eastAsia="微软雅黑" w:hAnsi="微软雅黑" w:cs="宋体" w:hint="eastAsia"/>
                <w:color w:val="000000" w:themeColor="text1"/>
                <w:kern w:val="0"/>
                <w:sz w:val="24"/>
                <w:szCs w:val="24"/>
              </w:rPr>
              <w:t>账</w:t>
            </w:r>
          </w:p>
          <w:p w14:paraId="57BF80CC" w14:textId="77777777" w:rsidR="005E0150" w:rsidRDefault="00000000">
            <w:pPr>
              <w:pStyle w:val="af"/>
              <w:widowControl/>
              <w:numPr>
                <w:ilvl w:val="2"/>
                <w:numId w:val="9"/>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胚胎解冻记录台</w:t>
            </w:r>
            <w:proofErr w:type="gramStart"/>
            <w:r>
              <w:rPr>
                <w:rFonts w:ascii="微软雅黑" w:eastAsia="微软雅黑" w:hAnsi="微软雅黑" w:cs="宋体" w:hint="eastAsia"/>
                <w:color w:val="000000" w:themeColor="text1"/>
                <w:kern w:val="0"/>
                <w:sz w:val="24"/>
                <w:szCs w:val="24"/>
              </w:rPr>
              <w:t>账</w:t>
            </w:r>
            <w:proofErr w:type="gramEnd"/>
          </w:p>
          <w:p w14:paraId="68BCFEE7" w14:textId="77777777" w:rsidR="005E0150" w:rsidRDefault="00000000">
            <w:pPr>
              <w:pStyle w:val="af"/>
              <w:widowControl/>
              <w:numPr>
                <w:ilvl w:val="2"/>
                <w:numId w:val="9"/>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冷冻</w:t>
            </w:r>
            <w:proofErr w:type="gramStart"/>
            <w:r>
              <w:rPr>
                <w:rFonts w:ascii="微软雅黑" w:eastAsia="微软雅黑" w:hAnsi="微软雅黑" w:cs="宋体" w:hint="eastAsia"/>
                <w:color w:val="000000" w:themeColor="text1"/>
                <w:kern w:val="0"/>
                <w:sz w:val="24"/>
                <w:szCs w:val="24"/>
              </w:rPr>
              <w:t>精液台</w:t>
            </w:r>
            <w:proofErr w:type="gramEnd"/>
            <w:r>
              <w:rPr>
                <w:rFonts w:ascii="微软雅黑" w:eastAsia="微软雅黑" w:hAnsi="微软雅黑" w:cs="宋体" w:hint="eastAsia"/>
                <w:color w:val="000000" w:themeColor="text1"/>
                <w:kern w:val="0"/>
                <w:sz w:val="24"/>
                <w:szCs w:val="24"/>
              </w:rPr>
              <w:t>账</w:t>
            </w:r>
          </w:p>
          <w:p w14:paraId="358BDA3B" w14:textId="77777777" w:rsidR="005E0150" w:rsidRDefault="00000000">
            <w:pPr>
              <w:pStyle w:val="af"/>
              <w:widowControl/>
              <w:numPr>
                <w:ilvl w:val="2"/>
                <w:numId w:val="9"/>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冻胚库存台账</w:t>
            </w:r>
          </w:p>
          <w:p w14:paraId="513FDC01" w14:textId="77777777" w:rsidR="005E0150" w:rsidRDefault="00000000">
            <w:pPr>
              <w:pStyle w:val="af"/>
              <w:widowControl/>
              <w:numPr>
                <w:ilvl w:val="0"/>
                <w:numId w:val="22"/>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冷冻胚胎筛选</w:t>
            </w:r>
          </w:p>
          <w:p w14:paraId="19E7F2A6" w14:textId="77777777" w:rsidR="005E0150" w:rsidRDefault="00000000">
            <w:pPr>
              <w:pStyle w:val="af"/>
              <w:widowControl/>
              <w:numPr>
                <w:ilvl w:val="0"/>
                <w:numId w:val="22"/>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冷冻物销毁</w:t>
            </w:r>
          </w:p>
          <w:p w14:paraId="72548D70" w14:textId="77777777" w:rsidR="005E0150" w:rsidRDefault="00000000">
            <w:pPr>
              <w:pStyle w:val="af"/>
              <w:widowControl/>
              <w:numPr>
                <w:ilvl w:val="1"/>
                <w:numId w:val="22"/>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冷冻物销毁审核</w:t>
            </w:r>
          </w:p>
          <w:p w14:paraId="30C2F84D" w14:textId="77777777" w:rsidR="005E0150" w:rsidRDefault="00000000">
            <w:pPr>
              <w:pStyle w:val="af"/>
              <w:widowControl/>
              <w:numPr>
                <w:ilvl w:val="1"/>
                <w:numId w:val="22"/>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lastRenderedPageBreak/>
              <w:t>冷冻物销毁处理</w:t>
            </w:r>
          </w:p>
          <w:p w14:paraId="42BC6A21" w14:textId="77777777" w:rsidR="005E0150" w:rsidRDefault="00000000">
            <w:pPr>
              <w:pStyle w:val="af"/>
              <w:widowControl/>
              <w:numPr>
                <w:ilvl w:val="1"/>
                <w:numId w:val="22"/>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冷冻精液销毁</w:t>
            </w:r>
          </w:p>
          <w:p w14:paraId="51404AC1" w14:textId="77777777" w:rsidR="005E0150" w:rsidRDefault="00000000">
            <w:pPr>
              <w:pStyle w:val="af"/>
              <w:widowControl/>
              <w:numPr>
                <w:ilvl w:val="0"/>
                <w:numId w:val="22"/>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冷冻胚胎续费管理</w:t>
            </w:r>
          </w:p>
          <w:p w14:paraId="2A80B4FE" w14:textId="77777777" w:rsidR="005E0150" w:rsidRDefault="00000000">
            <w:pPr>
              <w:pStyle w:val="af"/>
              <w:widowControl/>
              <w:numPr>
                <w:ilvl w:val="1"/>
                <w:numId w:val="22"/>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按时</w:t>
            </w:r>
            <w:proofErr w:type="gramStart"/>
            <w:r>
              <w:rPr>
                <w:rFonts w:ascii="微软雅黑" w:eastAsia="微软雅黑" w:hAnsi="微软雅黑" w:cs="宋体" w:hint="eastAsia"/>
                <w:color w:val="000000" w:themeColor="text1"/>
                <w:kern w:val="0"/>
                <w:sz w:val="24"/>
                <w:szCs w:val="24"/>
              </w:rPr>
              <w:t>间续费</w:t>
            </w:r>
            <w:proofErr w:type="gramEnd"/>
          </w:p>
          <w:p w14:paraId="26AC36D0" w14:textId="77777777" w:rsidR="005E0150" w:rsidRDefault="00000000">
            <w:pPr>
              <w:pStyle w:val="af"/>
              <w:widowControl/>
              <w:numPr>
                <w:ilvl w:val="1"/>
                <w:numId w:val="22"/>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按冷冻管计费</w:t>
            </w:r>
          </w:p>
          <w:p w14:paraId="37BF886E" w14:textId="77777777" w:rsidR="005E0150" w:rsidRDefault="00000000">
            <w:pPr>
              <w:pStyle w:val="af"/>
              <w:widowControl/>
              <w:numPr>
                <w:ilvl w:val="1"/>
                <w:numId w:val="22"/>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续费到期提醒</w:t>
            </w:r>
          </w:p>
          <w:p w14:paraId="49E1A6A6" w14:textId="77777777" w:rsidR="005E0150" w:rsidRDefault="00000000">
            <w:pPr>
              <w:pStyle w:val="af"/>
              <w:widowControl/>
              <w:numPr>
                <w:ilvl w:val="1"/>
                <w:numId w:val="22"/>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续费指纹确认</w:t>
            </w:r>
          </w:p>
          <w:p w14:paraId="70C2FB1B" w14:textId="77777777" w:rsidR="005E0150" w:rsidRDefault="00000000">
            <w:pPr>
              <w:pStyle w:val="af"/>
              <w:widowControl/>
              <w:numPr>
                <w:ilvl w:val="0"/>
                <w:numId w:val="22"/>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工作人员考核，按照岗位考核</w:t>
            </w:r>
          </w:p>
          <w:p w14:paraId="03281B9F" w14:textId="77777777" w:rsidR="005E0150" w:rsidRDefault="00000000">
            <w:pPr>
              <w:pStyle w:val="af"/>
              <w:widowControl/>
              <w:numPr>
                <w:ilvl w:val="0"/>
                <w:numId w:val="22"/>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知情同意书&amp;记录单打印操作台</w:t>
            </w:r>
          </w:p>
          <w:p w14:paraId="34B849F3" w14:textId="77777777" w:rsidR="005E0150" w:rsidRDefault="00000000">
            <w:pPr>
              <w:pStyle w:val="af"/>
              <w:widowControl/>
              <w:numPr>
                <w:ilvl w:val="0"/>
                <w:numId w:val="22"/>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实验室日常管理</w:t>
            </w:r>
          </w:p>
          <w:p w14:paraId="1CF9C90C" w14:textId="77777777" w:rsidR="005E0150" w:rsidRDefault="00000000">
            <w:pPr>
              <w:pStyle w:val="af"/>
              <w:widowControl/>
              <w:numPr>
                <w:ilvl w:val="1"/>
                <w:numId w:val="22"/>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实验室日常工作管理</w:t>
            </w:r>
          </w:p>
          <w:p w14:paraId="35A28CB4" w14:textId="77777777" w:rsidR="005E0150" w:rsidRDefault="00000000">
            <w:pPr>
              <w:pStyle w:val="af"/>
              <w:widowControl/>
              <w:numPr>
                <w:ilvl w:val="1"/>
                <w:numId w:val="22"/>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气瓶使用记录</w:t>
            </w:r>
          </w:p>
          <w:p w14:paraId="37FCA9D6" w14:textId="77777777" w:rsidR="005E0150" w:rsidRDefault="00000000">
            <w:pPr>
              <w:pStyle w:val="af"/>
              <w:widowControl/>
              <w:numPr>
                <w:ilvl w:val="1"/>
                <w:numId w:val="22"/>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气瓶出入库记录</w:t>
            </w:r>
          </w:p>
          <w:p w14:paraId="730C456A" w14:textId="77777777" w:rsidR="005E0150" w:rsidRDefault="00000000">
            <w:pPr>
              <w:pStyle w:val="af"/>
              <w:widowControl/>
              <w:numPr>
                <w:ilvl w:val="1"/>
                <w:numId w:val="22"/>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实验室分组管理</w:t>
            </w:r>
          </w:p>
          <w:p w14:paraId="38CFE912" w14:textId="77777777" w:rsidR="005E0150" w:rsidRDefault="00000000">
            <w:pPr>
              <w:pStyle w:val="af"/>
              <w:widowControl/>
              <w:numPr>
                <w:ilvl w:val="0"/>
                <w:numId w:val="22"/>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实验室质控</w:t>
            </w:r>
          </w:p>
          <w:p w14:paraId="1B2D313B" w14:textId="77777777" w:rsidR="005E0150" w:rsidRDefault="00000000">
            <w:pPr>
              <w:pStyle w:val="af"/>
              <w:widowControl/>
              <w:numPr>
                <w:ilvl w:val="1"/>
                <w:numId w:val="22"/>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管理配置</w:t>
            </w:r>
          </w:p>
          <w:p w14:paraId="2FC6682C" w14:textId="77777777" w:rsidR="005E0150" w:rsidRDefault="00000000">
            <w:pPr>
              <w:pStyle w:val="af"/>
              <w:widowControl/>
              <w:numPr>
                <w:ilvl w:val="1"/>
                <w:numId w:val="22"/>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日常维护</w:t>
            </w:r>
          </w:p>
          <w:p w14:paraId="69971B40" w14:textId="77777777" w:rsidR="005E0150" w:rsidRDefault="00000000">
            <w:pPr>
              <w:pStyle w:val="af"/>
              <w:widowControl/>
              <w:numPr>
                <w:ilvl w:val="1"/>
                <w:numId w:val="22"/>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试剂管理</w:t>
            </w:r>
          </w:p>
          <w:p w14:paraId="64FD5A16" w14:textId="77777777" w:rsidR="005E0150" w:rsidRDefault="00000000">
            <w:pPr>
              <w:pStyle w:val="af"/>
              <w:widowControl/>
              <w:numPr>
                <w:ilvl w:val="1"/>
                <w:numId w:val="22"/>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耗材管理</w:t>
            </w:r>
          </w:p>
          <w:p w14:paraId="6675F726" w14:textId="77777777" w:rsidR="005E0150" w:rsidRDefault="00000000">
            <w:pPr>
              <w:pStyle w:val="af"/>
              <w:widowControl/>
              <w:numPr>
                <w:ilvl w:val="1"/>
                <w:numId w:val="22"/>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lastRenderedPageBreak/>
              <w:t>质控人员维护</w:t>
            </w:r>
          </w:p>
          <w:p w14:paraId="569761FE" w14:textId="77777777" w:rsidR="005E0150" w:rsidRDefault="00000000">
            <w:pPr>
              <w:pStyle w:val="af"/>
              <w:widowControl/>
              <w:numPr>
                <w:ilvl w:val="1"/>
                <w:numId w:val="22"/>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维修更换记录</w:t>
            </w:r>
          </w:p>
          <w:p w14:paraId="08972A6A" w14:textId="77777777" w:rsidR="005E0150" w:rsidRDefault="00000000">
            <w:pPr>
              <w:pStyle w:val="af"/>
              <w:widowControl/>
              <w:numPr>
                <w:ilvl w:val="1"/>
                <w:numId w:val="22"/>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质控数据查看</w:t>
            </w:r>
          </w:p>
          <w:p w14:paraId="2A42CF85" w14:textId="77777777" w:rsidR="005E0150" w:rsidRDefault="00000000">
            <w:pPr>
              <w:pStyle w:val="af"/>
              <w:widowControl/>
              <w:numPr>
                <w:ilvl w:val="1"/>
                <w:numId w:val="22"/>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质</w:t>
            </w:r>
            <w:proofErr w:type="gramStart"/>
            <w:r>
              <w:rPr>
                <w:rFonts w:ascii="微软雅黑" w:eastAsia="微软雅黑" w:hAnsi="微软雅黑" w:cs="宋体" w:hint="eastAsia"/>
                <w:color w:val="000000" w:themeColor="text1"/>
                <w:kern w:val="0"/>
                <w:sz w:val="24"/>
                <w:szCs w:val="24"/>
              </w:rPr>
              <w:t>控记录</w:t>
            </w:r>
            <w:proofErr w:type="gramEnd"/>
            <w:r>
              <w:rPr>
                <w:rFonts w:ascii="微软雅黑" w:eastAsia="微软雅黑" w:hAnsi="微软雅黑" w:cs="宋体" w:hint="eastAsia"/>
                <w:color w:val="000000" w:themeColor="text1"/>
                <w:kern w:val="0"/>
                <w:sz w:val="24"/>
                <w:szCs w:val="24"/>
              </w:rPr>
              <w:t>登记</w:t>
            </w:r>
          </w:p>
          <w:p w14:paraId="601FDED5" w14:textId="77777777" w:rsidR="005E0150" w:rsidRDefault="00000000">
            <w:pPr>
              <w:pStyle w:val="af"/>
              <w:widowControl/>
              <w:numPr>
                <w:ilvl w:val="0"/>
                <w:numId w:val="22"/>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实验室导出</w:t>
            </w:r>
          </w:p>
          <w:p w14:paraId="41B47017"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10、NIPT申请管理</w:t>
            </w:r>
          </w:p>
        </w:tc>
      </w:tr>
      <w:tr w:rsidR="005E0150" w14:paraId="0DCE2901" w14:textId="77777777" w:rsidTr="00253A97">
        <w:trPr>
          <w:trHeight w:val="968"/>
        </w:trPr>
        <w:tc>
          <w:tcPr>
            <w:tcW w:w="1101" w:type="dxa"/>
            <w:vMerge/>
            <w:tcBorders>
              <w:top w:val="nil"/>
              <w:left w:val="single" w:sz="4" w:space="0" w:color="auto"/>
              <w:bottom w:val="single" w:sz="4" w:space="0" w:color="000000"/>
              <w:right w:val="single" w:sz="4" w:space="0" w:color="auto"/>
            </w:tcBorders>
            <w:vAlign w:val="center"/>
          </w:tcPr>
          <w:p w14:paraId="364DF6BD" w14:textId="77777777" w:rsidR="005E0150" w:rsidRDefault="005E0150">
            <w:pPr>
              <w:widowControl/>
              <w:jc w:val="left"/>
              <w:rPr>
                <w:rFonts w:ascii="微软雅黑" w:eastAsia="微软雅黑" w:hAnsi="微软雅黑" w:cs="宋体" w:hint="eastAsia"/>
                <w:color w:val="000000" w:themeColor="text1"/>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14:paraId="67FF70DF" w14:textId="77777777" w:rsidR="005E0150" w:rsidRDefault="00000000">
            <w:pPr>
              <w:widowControl/>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系统日志</w:t>
            </w:r>
          </w:p>
        </w:tc>
        <w:tc>
          <w:tcPr>
            <w:tcW w:w="7513" w:type="dxa"/>
            <w:tcBorders>
              <w:top w:val="nil"/>
              <w:left w:val="nil"/>
              <w:bottom w:val="single" w:sz="4" w:space="0" w:color="auto"/>
              <w:right w:val="single" w:sz="4" w:space="0" w:color="auto"/>
            </w:tcBorders>
            <w:shd w:val="clear" w:color="auto" w:fill="auto"/>
            <w:vAlign w:val="center"/>
          </w:tcPr>
          <w:p w14:paraId="4D9A0E67" w14:textId="77777777" w:rsidR="005E0150" w:rsidRDefault="00000000">
            <w:pPr>
              <w:pStyle w:val="af"/>
              <w:widowControl/>
              <w:numPr>
                <w:ilvl w:val="0"/>
                <w:numId w:val="23"/>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记录各用户操作数据的情况</w:t>
            </w:r>
          </w:p>
          <w:p w14:paraId="2A2754C5" w14:textId="77777777" w:rsidR="005E0150" w:rsidRDefault="00000000">
            <w:pPr>
              <w:pStyle w:val="af"/>
              <w:widowControl/>
              <w:numPr>
                <w:ilvl w:val="0"/>
                <w:numId w:val="23"/>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提供按时间、功能模块、登录名查询功能</w:t>
            </w:r>
          </w:p>
          <w:p w14:paraId="41EBCAC1" w14:textId="77777777" w:rsidR="005E0150" w:rsidRDefault="00000000">
            <w:pPr>
              <w:pStyle w:val="af"/>
              <w:widowControl/>
              <w:numPr>
                <w:ilvl w:val="0"/>
                <w:numId w:val="23"/>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数据操作记录导出备份、清除</w:t>
            </w:r>
          </w:p>
        </w:tc>
      </w:tr>
      <w:tr w:rsidR="005E0150" w14:paraId="5AE2D45B" w14:textId="77777777" w:rsidTr="00253A97">
        <w:trPr>
          <w:trHeight w:val="968"/>
        </w:trPr>
        <w:tc>
          <w:tcPr>
            <w:tcW w:w="1101" w:type="dxa"/>
            <w:vMerge/>
            <w:tcBorders>
              <w:top w:val="nil"/>
              <w:left w:val="single" w:sz="4" w:space="0" w:color="auto"/>
              <w:bottom w:val="single" w:sz="4" w:space="0" w:color="000000"/>
              <w:right w:val="single" w:sz="4" w:space="0" w:color="auto"/>
            </w:tcBorders>
            <w:vAlign w:val="center"/>
          </w:tcPr>
          <w:p w14:paraId="3907CB81" w14:textId="77777777" w:rsidR="005E0150" w:rsidRDefault="005E0150">
            <w:pPr>
              <w:widowControl/>
              <w:jc w:val="left"/>
              <w:rPr>
                <w:rFonts w:ascii="微软雅黑" w:eastAsia="微软雅黑" w:hAnsi="微软雅黑" w:cs="宋体" w:hint="eastAsia"/>
                <w:color w:val="000000" w:themeColor="text1"/>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14:paraId="7B16D9EB" w14:textId="77777777" w:rsidR="005E0150" w:rsidRDefault="00000000">
            <w:pPr>
              <w:widowControl/>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工作操作台</w:t>
            </w:r>
          </w:p>
        </w:tc>
        <w:tc>
          <w:tcPr>
            <w:tcW w:w="7513" w:type="dxa"/>
            <w:tcBorders>
              <w:top w:val="nil"/>
              <w:left w:val="nil"/>
              <w:bottom w:val="single" w:sz="4" w:space="0" w:color="auto"/>
              <w:right w:val="single" w:sz="4" w:space="0" w:color="auto"/>
            </w:tcBorders>
            <w:shd w:val="clear" w:color="auto" w:fill="auto"/>
            <w:vAlign w:val="center"/>
          </w:tcPr>
          <w:p w14:paraId="36B30635" w14:textId="77777777" w:rsidR="005E0150" w:rsidRDefault="00000000">
            <w:pPr>
              <w:pStyle w:val="af"/>
              <w:widowControl/>
              <w:numPr>
                <w:ilvl w:val="0"/>
                <w:numId w:val="24"/>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取卵手术操作台</w:t>
            </w:r>
          </w:p>
          <w:p w14:paraId="0D01E038" w14:textId="77777777" w:rsidR="005E0150" w:rsidRDefault="00000000">
            <w:pPr>
              <w:pStyle w:val="af"/>
              <w:widowControl/>
              <w:numPr>
                <w:ilvl w:val="0"/>
                <w:numId w:val="24"/>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胚胎移植操作台</w:t>
            </w:r>
          </w:p>
          <w:p w14:paraId="1C038A54" w14:textId="77777777" w:rsidR="005E0150" w:rsidRDefault="00000000">
            <w:pPr>
              <w:pStyle w:val="af"/>
              <w:widowControl/>
              <w:numPr>
                <w:ilvl w:val="0"/>
                <w:numId w:val="24"/>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Art B超及医嘱操作台</w:t>
            </w:r>
          </w:p>
          <w:p w14:paraId="4EDE8504" w14:textId="77777777" w:rsidR="005E0150" w:rsidRDefault="00000000">
            <w:pPr>
              <w:pStyle w:val="af"/>
              <w:widowControl/>
              <w:numPr>
                <w:ilvl w:val="0"/>
                <w:numId w:val="24"/>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促排卵医嘱操作台</w:t>
            </w:r>
          </w:p>
          <w:p w14:paraId="49A1D5C0" w14:textId="77777777" w:rsidR="005E0150" w:rsidRDefault="00000000">
            <w:pPr>
              <w:pStyle w:val="af"/>
              <w:widowControl/>
              <w:numPr>
                <w:ilvl w:val="0"/>
                <w:numId w:val="24"/>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促排卵血检录入操作台</w:t>
            </w:r>
          </w:p>
          <w:p w14:paraId="609204C9" w14:textId="77777777" w:rsidR="005E0150" w:rsidRDefault="00000000">
            <w:pPr>
              <w:pStyle w:val="af"/>
              <w:widowControl/>
              <w:numPr>
                <w:ilvl w:val="0"/>
                <w:numId w:val="24"/>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护士站医嘱管理操作台</w:t>
            </w:r>
          </w:p>
          <w:p w14:paraId="5CCE6B49" w14:textId="77777777" w:rsidR="005E0150" w:rsidRDefault="00000000">
            <w:pPr>
              <w:pStyle w:val="af"/>
              <w:widowControl/>
              <w:numPr>
                <w:ilvl w:val="0"/>
                <w:numId w:val="24"/>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模拟移植操作台</w:t>
            </w:r>
          </w:p>
          <w:p w14:paraId="75F6A84E" w14:textId="77777777" w:rsidR="005E0150" w:rsidRDefault="00000000">
            <w:pPr>
              <w:pStyle w:val="af"/>
              <w:widowControl/>
              <w:numPr>
                <w:ilvl w:val="0"/>
                <w:numId w:val="24"/>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取卵手术前讨论操作台</w:t>
            </w:r>
          </w:p>
          <w:p w14:paraId="12A3C1E8" w14:textId="77777777" w:rsidR="005E0150" w:rsidRDefault="00000000">
            <w:pPr>
              <w:pStyle w:val="af"/>
              <w:widowControl/>
              <w:numPr>
                <w:ilvl w:val="0"/>
                <w:numId w:val="24"/>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睾丸穿刺操作台</w:t>
            </w:r>
          </w:p>
          <w:p w14:paraId="2F52A7A4" w14:textId="77777777" w:rsidR="005E0150" w:rsidRDefault="00000000">
            <w:pPr>
              <w:pStyle w:val="af"/>
              <w:widowControl/>
              <w:numPr>
                <w:ilvl w:val="0"/>
                <w:numId w:val="24"/>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10、D-1操作台</w:t>
            </w:r>
          </w:p>
          <w:p w14:paraId="10F60790" w14:textId="77777777" w:rsidR="005E0150" w:rsidRDefault="00000000">
            <w:pPr>
              <w:pStyle w:val="af"/>
              <w:widowControl/>
              <w:numPr>
                <w:ilvl w:val="0"/>
                <w:numId w:val="24"/>
              </w:numPr>
              <w:ind w:firstLineChars="0"/>
              <w:jc w:val="left"/>
              <w:rPr>
                <w:rFonts w:ascii="微软雅黑" w:eastAsia="微软雅黑" w:hAnsi="微软雅黑" w:cs="宋体" w:hint="eastAsia"/>
                <w:color w:val="000000" w:themeColor="text1"/>
                <w:kern w:val="0"/>
                <w:sz w:val="24"/>
                <w:szCs w:val="24"/>
              </w:rPr>
            </w:pPr>
            <w:proofErr w:type="gramStart"/>
            <w:r>
              <w:rPr>
                <w:rFonts w:ascii="微软雅黑" w:eastAsia="微软雅黑" w:hAnsi="微软雅黑" w:cs="宋体" w:hint="eastAsia"/>
                <w:color w:val="000000" w:themeColor="text1"/>
                <w:kern w:val="0"/>
                <w:sz w:val="24"/>
                <w:szCs w:val="24"/>
              </w:rPr>
              <w:lastRenderedPageBreak/>
              <w:t>捡卵操作台</w:t>
            </w:r>
            <w:proofErr w:type="gramEnd"/>
          </w:p>
          <w:p w14:paraId="498CCFA4" w14:textId="77777777" w:rsidR="005E0150" w:rsidRDefault="00000000">
            <w:pPr>
              <w:pStyle w:val="af"/>
              <w:widowControl/>
              <w:numPr>
                <w:ilvl w:val="0"/>
                <w:numId w:val="24"/>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授精操作台</w:t>
            </w:r>
          </w:p>
          <w:p w14:paraId="3A06A67D" w14:textId="77777777" w:rsidR="005E0150" w:rsidRDefault="00000000">
            <w:pPr>
              <w:pStyle w:val="af"/>
              <w:widowControl/>
              <w:numPr>
                <w:ilvl w:val="0"/>
                <w:numId w:val="24"/>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IVF洗精操作台</w:t>
            </w:r>
          </w:p>
          <w:p w14:paraId="2C2DD012" w14:textId="77777777" w:rsidR="005E0150" w:rsidRDefault="00000000">
            <w:pPr>
              <w:pStyle w:val="af"/>
              <w:widowControl/>
              <w:numPr>
                <w:ilvl w:val="0"/>
                <w:numId w:val="24"/>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新鲜胚胎培养操作台</w:t>
            </w:r>
          </w:p>
          <w:p w14:paraId="74940107" w14:textId="77777777" w:rsidR="005E0150" w:rsidRDefault="00000000">
            <w:pPr>
              <w:pStyle w:val="af"/>
              <w:widowControl/>
              <w:numPr>
                <w:ilvl w:val="0"/>
                <w:numId w:val="24"/>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胚胎培养总结操作台</w:t>
            </w:r>
          </w:p>
          <w:p w14:paraId="6CF8561D" w14:textId="77777777" w:rsidR="005E0150" w:rsidRDefault="00000000">
            <w:pPr>
              <w:pStyle w:val="af"/>
              <w:widowControl/>
              <w:numPr>
                <w:ilvl w:val="0"/>
                <w:numId w:val="24"/>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PDG操作台</w:t>
            </w:r>
          </w:p>
          <w:p w14:paraId="0E0C7805" w14:textId="77777777" w:rsidR="005E0150" w:rsidRDefault="00000000">
            <w:pPr>
              <w:pStyle w:val="af"/>
              <w:widowControl/>
              <w:numPr>
                <w:ilvl w:val="0"/>
                <w:numId w:val="24"/>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活检操作台</w:t>
            </w:r>
          </w:p>
          <w:p w14:paraId="0F65176F" w14:textId="77777777" w:rsidR="005E0150" w:rsidRDefault="00000000">
            <w:pPr>
              <w:pStyle w:val="af"/>
              <w:widowControl/>
              <w:numPr>
                <w:ilvl w:val="0"/>
                <w:numId w:val="24"/>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解冻操作台</w:t>
            </w:r>
          </w:p>
          <w:p w14:paraId="3440B8F8" w14:textId="77777777" w:rsidR="005E0150" w:rsidRDefault="00000000">
            <w:pPr>
              <w:pStyle w:val="af"/>
              <w:widowControl/>
              <w:numPr>
                <w:ilvl w:val="0"/>
                <w:numId w:val="24"/>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复苏胚胎培养操作台</w:t>
            </w:r>
          </w:p>
          <w:p w14:paraId="3204CC0D" w14:textId="77777777" w:rsidR="005E0150" w:rsidRDefault="00000000">
            <w:pPr>
              <w:pStyle w:val="af"/>
              <w:widowControl/>
              <w:numPr>
                <w:ilvl w:val="0"/>
                <w:numId w:val="24"/>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IUI手术操作台</w:t>
            </w:r>
          </w:p>
          <w:p w14:paraId="7D14CCE9" w14:textId="77777777" w:rsidR="005E0150" w:rsidRDefault="00000000">
            <w:pPr>
              <w:pStyle w:val="af"/>
              <w:widowControl/>
              <w:numPr>
                <w:ilvl w:val="0"/>
                <w:numId w:val="24"/>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IUI洗精操作台</w:t>
            </w:r>
          </w:p>
          <w:p w14:paraId="2205FDB5" w14:textId="77777777" w:rsidR="005E0150" w:rsidRDefault="00000000">
            <w:pPr>
              <w:pStyle w:val="af"/>
              <w:widowControl/>
              <w:numPr>
                <w:ilvl w:val="0"/>
                <w:numId w:val="24"/>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22、IUI B超操作台</w:t>
            </w:r>
          </w:p>
        </w:tc>
      </w:tr>
      <w:tr w:rsidR="005E0150" w14:paraId="0BDF816F" w14:textId="77777777" w:rsidTr="00253A97">
        <w:trPr>
          <w:trHeight w:val="645"/>
        </w:trPr>
        <w:tc>
          <w:tcPr>
            <w:tcW w:w="1101" w:type="dxa"/>
            <w:vMerge/>
            <w:tcBorders>
              <w:top w:val="nil"/>
              <w:left w:val="single" w:sz="4" w:space="0" w:color="auto"/>
              <w:bottom w:val="single" w:sz="4" w:space="0" w:color="000000"/>
              <w:right w:val="single" w:sz="4" w:space="0" w:color="auto"/>
            </w:tcBorders>
            <w:vAlign w:val="center"/>
          </w:tcPr>
          <w:p w14:paraId="4AF98B76" w14:textId="77777777" w:rsidR="005E0150" w:rsidRDefault="005E0150">
            <w:pPr>
              <w:widowControl/>
              <w:jc w:val="left"/>
              <w:rPr>
                <w:rFonts w:ascii="微软雅黑" w:eastAsia="微软雅黑" w:hAnsi="微软雅黑" w:cs="宋体" w:hint="eastAsia"/>
                <w:color w:val="000000" w:themeColor="text1"/>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14:paraId="626816FD" w14:textId="77777777" w:rsidR="005E0150" w:rsidRDefault="00000000">
            <w:pPr>
              <w:widowControl/>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实用工具</w:t>
            </w:r>
          </w:p>
        </w:tc>
        <w:tc>
          <w:tcPr>
            <w:tcW w:w="7513" w:type="dxa"/>
            <w:tcBorders>
              <w:top w:val="nil"/>
              <w:left w:val="nil"/>
              <w:bottom w:val="single" w:sz="4" w:space="0" w:color="auto"/>
              <w:right w:val="single" w:sz="4" w:space="0" w:color="auto"/>
            </w:tcBorders>
            <w:shd w:val="clear" w:color="auto" w:fill="auto"/>
            <w:vAlign w:val="center"/>
          </w:tcPr>
          <w:p w14:paraId="4E46E20B" w14:textId="77777777" w:rsidR="005E0150" w:rsidRDefault="00000000">
            <w:pPr>
              <w:pStyle w:val="af"/>
              <w:widowControl/>
              <w:numPr>
                <w:ilvl w:val="0"/>
                <w:numId w:val="25"/>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病历查询</w:t>
            </w:r>
          </w:p>
          <w:p w14:paraId="105A9CB0" w14:textId="77777777" w:rsidR="005E0150" w:rsidRDefault="00000000">
            <w:pPr>
              <w:pStyle w:val="af"/>
              <w:widowControl/>
              <w:numPr>
                <w:ilvl w:val="0"/>
                <w:numId w:val="25"/>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条码录入</w:t>
            </w:r>
          </w:p>
          <w:p w14:paraId="7F39B37F" w14:textId="77777777" w:rsidR="005E0150" w:rsidRDefault="00000000">
            <w:pPr>
              <w:pStyle w:val="af"/>
              <w:widowControl/>
              <w:numPr>
                <w:ilvl w:val="0"/>
                <w:numId w:val="25"/>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治疗例数检索</w:t>
            </w:r>
          </w:p>
          <w:p w14:paraId="63A80BBE" w14:textId="77777777" w:rsidR="005E0150" w:rsidRDefault="00000000">
            <w:pPr>
              <w:pStyle w:val="af"/>
              <w:widowControl/>
              <w:numPr>
                <w:ilvl w:val="0"/>
                <w:numId w:val="25"/>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夫妻汇总</w:t>
            </w:r>
          </w:p>
          <w:p w14:paraId="40D7548F" w14:textId="77777777" w:rsidR="005E0150" w:rsidRDefault="00000000">
            <w:pPr>
              <w:pStyle w:val="af"/>
              <w:widowControl/>
              <w:numPr>
                <w:ilvl w:val="0"/>
                <w:numId w:val="25"/>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重复患者处理</w:t>
            </w:r>
          </w:p>
          <w:p w14:paraId="1FD3D84E" w14:textId="77777777" w:rsidR="005E0150" w:rsidRDefault="00000000">
            <w:pPr>
              <w:pStyle w:val="af"/>
              <w:widowControl/>
              <w:numPr>
                <w:ilvl w:val="0"/>
                <w:numId w:val="25"/>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预约管理</w:t>
            </w:r>
          </w:p>
          <w:p w14:paraId="1D1DE076" w14:textId="77777777" w:rsidR="005E0150" w:rsidRDefault="00000000">
            <w:pPr>
              <w:pStyle w:val="af"/>
              <w:widowControl/>
              <w:numPr>
                <w:ilvl w:val="0"/>
                <w:numId w:val="25"/>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可利用胚胎管理</w:t>
            </w:r>
          </w:p>
          <w:p w14:paraId="1E38C438" w14:textId="77777777" w:rsidR="005E0150" w:rsidRDefault="00000000">
            <w:pPr>
              <w:pStyle w:val="af"/>
              <w:widowControl/>
              <w:numPr>
                <w:ilvl w:val="0"/>
                <w:numId w:val="25"/>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lastRenderedPageBreak/>
              <w:t>病历采集提醒</w:t>
            </w:r>
          </w:p>
          <w:p w14:paraId="02CC5869" w14:textId="77777777" w:rsidR="005E0150" w:rsidRDefault="00000000">
            <w:pPr>
              <w:pStyle w:val="af"/>
              <w:widowControl/>
              <w:numPr>
                <w:ilvl w:val="0"/>
                <w:numId w:val="25"/>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病历批量打印</w:t>
            </w:r>
          </w:p>
          <w:p w14:paraId="7468733B" w14:textId="77777777" w:rsidR="005E0150" w:rsidRDefault="00000000">
            <w:pPr>
              <w:pStyle w:val="af"/>
              <w:widowControl/>
              <w:numPr>
                <w:ilvl w:val="0"/>
                <w:numId w:val="25"/>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当日E2检索</w:t>
            </w:r>
          </w:p>
          <w:p w14:paraId="66199C63" w14:textId="77777777" w:rsidR="005E0150" w:rsidRDefault="00000000">
            <w:pPr>
              <w:pStyle w:val="af"/>
              <w:widowControl/>
              <w:numPr>
                <w:ilvl w:val="0"/>
                <w:numId w:val="25"/>
              </w:numPr>
              <w:ind w:firstLineChars="0"/>
              <w:jc w:val="left"/>
              <w:rPr>
                <w:rFonts w:ascii="微软雅黑" w:eastAsia="微软雅黑" w:hAnsi="微软雅黑" w:cs="宋体" w:hint="eastAsia"/>
                <w:color w:val="000000" w:themeColor="text1"/>
                <w:kern w:val="0"/>
                <w:sz w:val="24"/>
                <w:szCs w:val="24"/>
              </w:rPr>
            </w:pPr>
            <w:proofErr w:type="spellStart"/>
            <w:r>
              <w:rPr>
                <w:rFonts w:ascii="微软雅黑" w:eastAsia="微软雅黑" w:hAnsi="微软雅黑" w:cs="宋体" w:hint="eastAsia"/>
                <w:color w:val="000000" w:themeColor="text1"/>
                <w:kern w:val="0"/>
                <w:sz w:val="24"/>
                <w:szCs w:val="24"/>
              </w:rPr>
              <w:t>Gn</w:t>
            </w:r>
            <w:proofErr w:type="spellEnd"/>
            <w:r>
              <w:rPr>
                <w:rFonts w:ascii="微软雅黑" w:eastAsia="微软雅黑" w:hAnsi="微软雅黑" w:cs="宋体" w:hint="eastAsia"/>
                <w:color w:val="000000" w:themeColor="text1"/>
                <w:kern w:val="0"/>
                <w:sz w:val="24"/>
                <w:szCs w:val="24"/>
              </w:rPr>
              <w:t>用药提醒</w:t>
            </w:r>
          </w:p>
          <w:p w14:paraId="7F917FC4" w14:textId="77777777" w:rsidR="005E0150" w:rsidRDefault="00000000">
            <w:pPr>
              <w:pStyle w:val="af"/>
              <w:widowControl/>
              <w:numPr>
                <w:ilvl w:val="0"/>
                <w:numId w:val="25"/>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12、身份证不合法检测</w:t>
            </w:r>
          </w:p>
        </w:tc>
      </w:tr>
      <w:tr w:rsidR="005E0150" w14:paraId="6E539969" w14:textId="77777777" w:rsidTr="00253A97">
        <w:trPr>
          <w:trHeight w:val="1290"/>
        </w:trPr>
        <w:tc>
          <w:tcPr>
            <w:tcW w:w="1101" w:type="dxa"/>
            <w:vMerge/>
            <w:tcBorders>
              <w:top w:val="nil"/>
              <w:left w:val="single" w:sz="4" w:space="0" w:color="auto"/>
              <w:bottom w:val="single" w:sz="4" w:space="0" w:color="000000"/>
              <w:right w:val="single" w:sz="4" w:space="0" w:color="auto"/>
            </w:tcBorders>
            <w:vAlign w:val="center"/>
          </w:tcPr>
          <w:p w14:paraId="18754349" w14:textId="77777777" w:rsidR="005E0150" w:rsidRDefault="005E0150">
            <w:pPr>
              <w:widowControl/>
              <w:jc w:val="left"/>
              <w:rPr>
                <w:rFonts w:ascii="微软雅黑" w:eastAsia="微软雅黑" w:hAnsi="微软雅黑" w:cs="宋体" w:hint="eastAsia"/>
                <w:color w:val="000000" w:themeColor="text1"/>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14:paraId="65A317B1" w14:textId="77777777" w:rsidR="005E0150" w:rsidRDefault="00000000">
            <w:pPr>
              <w:widowControl/>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统计报表</w:t>
            </w:r>
          </w:p>
        </w:tc>
        <w:tc>
          <w:tcPr>
            <w:tcW w:w="7513" w:type="dxa"/>
            <w:tcBorders>
              <w:top w:val="nil"/>
              <w:left w:val="nil"/>
              <w:bottom w:val="single" w:sz="4" w:space="0" w:color="auto"/>
              <w:right w:val="single" w:sz="4" w:space="0" w:color="auto"/>
            </w:tcBorders>
            <w:shd w:val="clear" w:color="auto" w:fill="auto"/>
            <w:vAlign w:val="center"/>
          </w:tcPr>
          <w:p w14:paraId="3CD0C8C7" w14:textId="77777777" w:rsidR="005E0150" w:rsidRDefault="00000000">
            <w:pPr>
              <w:pStyle w:val="af"/>
              <w:widowControl/>
              <w:numPr>
                <w:ilvl w:val="0"/>
                <w:numId w:val="26"/>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国家卫</w:t>
            </w:r>
            <w:proofErr w:type="gramStart"/>
            <w:r>
              <w:rPr>
                <w:rFonts w:ascii="微软雅黑" w:eastAsia="微软雅黑" w:hAnsi="微软雅黑" w:cs="宋体" w:hint="eastAsia"/>
                <w:color w:val="000000" w:themeColor="text1"/>
                <w:kern w:val="0"/>
                <w:sz w:val="24"/>
                <w:szCs w:val="24"/>
              </w:rPr>
              <w:t>健委报表</w:t>
            </w:r>
            <w:proofErr w:type="gramEnd"/>
          </w:p>
          <w:p w14:paraId="30B34E37" w14:textId="77777777" w:rsidR="005E0150" w:rsidRDefault="00000000">
            <w:pPr>
              <w:pStyle w:val="af"/>
              <w:widowControl/>
              <w:numPr>
                <w:ilvl w:val="0"/>
                <w:numId w:val="26"/>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质控报表</w:t>
            </w:r>
          </w:p>
          <w:p w14:paraId="69CC583D" w14:textId="77777777" w:rsidR="005E0150" w:rsidRDefault="00000000">
            <w:pPr>
              <w:pStyle w:val="af"/>
              <w:widowControl/>
              <w:numPr>
                <w:ilvl w:val="1"/>
                <w:numId w:val="26"/>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省级质控报表</w:t>
            </w:r>
          </w:p>
          <w:p w14:paraId="5F620835" w14:textId="77777777" w:rsidR="005E0150" w:rsidRDefault="00000000">
            <w:pPr>
              <w:pStyle w:val="af"/>
              <w:widowControl/>
              <w:numPr>
                <w:ilvl w:val="1"/>
                <w:numId w:val="26"/>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AIH质控报表</w:t>
            </w:r>
          </w:p>
          <w:p w14:paraId="4EE1B03F" w14:textId="77777777" w:rsidR="005E0150" w:rsidRDefault="00000000">
            <w:pPr>
              <w:pStyle w:val="af"/>
              <w:widowControl/>
              <w:numPr>
                <w:ilvl w:val="1"/>
                <w:numId w:val="26"/>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IVF质控报表</w:t>
            </w:r>
          </w:p>
          <w:p w14:paraId="4333364E" w14:textId="77777777" w:rsidR="005E0150" w:rsidRDefault="00000000">
            <w:pPr>
              <w:pStyle w:val="af"/>
              <w:widowControl/>
              <w:numPr>
                <w:ilvl w:val="1"/>
                <w:numId w:val="26"/>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AID质控报表</w:t>
            </w:r>
          </w:p>
          <w:p w14:paraId="1EB72AE0" w14:textId="77777777" w:rsidR="005E0150" w:rsidRDefault="00000000">
            <w:pPr>
              <w:pStyle w:val="af"/>
              <w:widowControl/>
              <w:numPr>
                <w:ilvl w:val="1"/>
                <w:numId w:val="26"/>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质控图标</w:t>
            </w:r>
          </w:p>
          <w:p w14:paraId="73F4935C" w14:textId="77777777" w:rsidR="005E0150" w:rsidRDefault="00000000">
            <w:pPr>
              <w:pStyle w:val="af"/>
              <w:widowControl/>
              <w:numPr>
                <w:ilvl w:val="0"/>
                <w:numId w:val="26"/>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工作量统计</w:t>
            </w:r>
          </w:p>
          <w:p w14:paraId="08C63546" w14:textId="77777777" w:rsidR="005E0150" w:rsidRDefault="00000000">
            <w:pPr>
              <w:pStyle w:val="af"/>
              <w:widowControl/>
              <w:numPr>
                <w:ilvl w:val="1"/>
                <w:numId w:val="26"/>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临床工作量统计</w:t>
            </w:r>
          </w:p>
          <w:p w14:paraId="36F673DB" w14:textId="77777777" w:rsidR="005E0150" w:rsidRDefault="00000000">
            <w:pPr>
              <w:pStyle w:val="af"/>
              <w:widowControl/>
              <w:numPr>
                <w:ilvl w:val="1"/>
                <w:numId w:val="26"/>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实验室工作量统计</w:t>
            </w:r>
          </w:p>
          <w:p w14:paraId="27C75F98" w14:textId="77777777" w:rsidR="005E0150" w:rsidRDefault="00000000">
            <w:pPr>
              <w:pStyle w:val="af"/>
              <w:widowControl/>
              <w:numPr>
                <w:ilvl w:val="0"/>
                <w:numId w:val="26"/>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药品统计</w:t>
            </w:r>
          </w:p>
          <w:p w14:paraId="26AB0530" w14:textId="77777777" w:rsidR="005E0150" w:rsidRDefault="00000000">
            <w:pPr>
              <w:pStyle w:val="af"/>
              <w:widowControl/>
              <w:numPr>
                <w:ilvl w:val="1"/>
                <w:numId w:val="26"/>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用药分析</w:t>
            </w:r>
          </w:p>
          <w:p w14:paraId="09F2DA68" w14:textId="77777777" w:rsidR="005E0150" w:rsidRDefault="00000000">
            <w:pPr>
              <w:pStyle w:val="af"/>
              <w:widowControl/>
              <w:numPr>
                <w:ilvl w:val="1"/>
                <w:numId w:val="26"/>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超排卵用药统计</w:t>
            </w:r>
          </w:p>
          <w:p w14:paraId="44B184B3" w14:textId="77777777" w:rsidR="005E0150" w:rsidRDefault="00000000">
            <w:pPr>
              <w:pStyle w:val="af"/>
              <w:widowControl/>
              <w:numPr>
                <w:ilvl w:val="1"/>
                <w:numId w:val="26"/>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药物使用统计</w:t>
            </w:r>
          </w:p>
          <w:p w14:paraId="693C945A" w14:textId="77777777" w:rsidR="005E0150" w:rsidRDefault="00000000">
            <w:pPr>
              <w:pStyle w:val="af"/>
              <w:widowControl/>
              <w:numPr>
                <w:ilvl w:val="0"/>
                <w:numId w:val="26"/>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lastRenderedPageBreak/>
              <w:t>治疗统计</w:t>
            </w:r>
          </w:p>
          <w:p w14:paraId="54142BEB" w14:textId="77777777" w:rsidR="005E0150" w:rsidRDefault="00000000">
            <w:pPr>
              <w:pStyle w:val="af"/>
              <w:widowControl/>
              <w:numPr>
                <w:ilvl w:val="1"/>
                <w:numId w:val="26"/>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ART技术汇总表</w:t>
            </w:r>
          </w:p>
          <w:p w14:paraId="24E5AD71" w14:textId="77777777" w:rsidR="005E0150" w:rsidRDefault="00000000">
            <w:pPr>
              <w:pStyle w:val="af"/>
              <w:widowControl/>
              <w:numPr>
                <w:ilvl w:val="1"/>
                <w:numId w:val="26"/>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IVF新鲜周期治疗情况统计表</w:t>
            </w:r>
          </w:p>
          <w:p w14:paraId="1A3B7E14" w14:textId="77777777" w:rsidR="005E0150" w:rsidRDefault="00000000">
            <w:pPr>
              <w:pStyle w:val="af"/>
              <w:widowControl/>
              <w:numPr>
                <w:ilvl w:val="1"/>
                <w:numId w:val="26"/>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不孕医疗报表</w:t>
            </w:r>
          </w:p>
          <w:p w14:paraId="77607751" w14:textId="77777777" w:rsidR="005E0150" w:rsidRDefault="00000000">
            <w:pPr>
              <w:pStyle w:val="af"/>
              <w:widowControl/>
              <w:numPr>
                <w:ilvl w:val="1"/>
                <w:numId w:val="26"/>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周期结局统计表</w:t>
            </w:r>
          </w:p>
          <w:p w14:paraId="4ACE4527" w14:textId="77777777" w:rsidR="005E0150" w:rsidRDefault="00000000">
            <w:pPr>
              <w:pStyle w:val="af"/>
              <w:widowControl/>
              <w:numPr>
                <w:ilvl w:val="1"/>
                <w:numId w:val="26"/>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治疗周期情况</w:t>
            </w:r>
          </w:p>
          <w:p w14:paraId="663FC434" w14:textId="77777777" w:rsidR="005E0150" w:rsidRDefault="00000000">
            <w:pPr>
              <w:pStyle w:val="af"/>
              <w:widowControl/>
              <w:numPr>
                <w:ilvl w:val="1"/>
                <w:numId w:val="26"/>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治疗周期统计</w:t>
            </w:r>
          </w:p>
          <w:p w14:paraId="3756F354" w14:textId="77777777" w:rsidR="005E0150" w:rsidRDefault="00000000">
            <w:pPr>
              <w:pStyle w:val="af"/>
              <w:widowControl/>
              <w:numPr>
                <w:ilvl w:val="1"/>
                <w:numId w:val="26"/>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二次移植统计报表</w:t>
            </w:r>
          </w:p>
          <w:p w14:paraId="1DC1C1B2" w14:textId="77777777" w:rsidR="005E0150" w:rsidRDefault="00000000">
            <w:pPr>
              <w:pStyle w:val="af"/>
              <w:widowControl/>
              <w:numPr>
                <w:ilvl w:val="1"/>
                <w:numId w:val="26"/>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移植次数累积妊娠数据汇总</w:t>
            </w:r>
          </w:p>
          <w:p w14:paraId="2D309DE3" w14:textId="77777777" w:rsidR="005E0150" w:rsidRDefault="00000000">
            <w:pPr>
              <w:pStyle w:val="af"/>
              <w:widowControl/>
              <w:numPr>
                <w:ilvl w:val="1"/>
                <w:numId w:val="26"/>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累积妊娠率及流产率</w:t>
            </w:r>
          </w:p>
          <w:p w14:paraId="3D25C73C" w14:textId="77777777" w:rsidR="005E0150" w:rsidRDefault="00000000">
            <w:pPr>
              <w:pStyle w:val="af"/>
              <w:widowControl/>
              <w:numPr>
                <w:ilvl w:val="0"/>
                <w:numId w:val="26"/>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数据上报</w:t>
            </w:r>
          </w:p>
          <w:p w14:paraId="6D59245B" w14:textId="77777777" w:rsidR="005E0150" w:rsidRDefault="00000000">
            <w:pPr>
              <w:pStyle w:val="af"/>
              <w:widowControl/>
              <w:numPr>
                <w:ilvl w:val="1"/>
                <w:numId w:val="26"/>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中华医学会上报系统数据导出</w:t>
            </w:r>
          </w:p>
          <w:p w14:paraId="0FD4B5EA" w14:textId="77777777" w:rsidR="005E0150" w:rsidRDefault="00000000">
            <w:pPr>
              <w:widowControl/>
              <w:ind w:firstLineChars="200" w:firstLine="48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（2）国家CDC上报系统数据导出</w:t>
            </w:r>
          </w:p>
        </w:tc>
      </w:tr>
      <w:tr w:rsidR="005E0150" w14:paraId="56C37F1D" w14:textId="77777777" w:rsidTr="00253A97">
        <w:trPr>
          <w:trHeight w:val="1290"/>
        </w:trPr>
        <w:tc>
          <w:tcPr>
            <w:tcW w:w="1101" w:type="dxa"/>
            <w:vMerge/>
            <w:tcBorders>
              <w:top w:val="nil"/>
              <w:left w:val="single" w:sz="4" w:space="0" w:color="auto"/>
              <w:bottom w:val="single" w:sz="4" w:space="0" w:color="000000"/>
              <w:right w:val="single" w:sz="4" w:space="0" w:color="auto"/>
            </w:tcBorders>
            <w:vAlign w:val="center"/>
          </w:tcPr>
          <w:p w14:paraId="18315552" w14:textId="77777777" w:rsidR="005E0150" w:rsidRDefault="005E0150">
            <w:pPr>
              <w:widowControl/>
              <w:jc w:val="left"/>
              <w:rPr>
                <w:rFonts w:ascii="微软雅黑" w:eastAsia="微软雅黑" w:hAnsi="微软雅黑" w:cs="宋体" w:hint="eastAsia"/>
                <w:color w:val="000000" w:themeColor="text1"/>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14:paraId="37A2EE27" w14:textId="77777777" w:rsidR="005E0150" w:rsidRDefault="00000000">
            <w:pPr>
              <w:widowControl/>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高级检索</w:t>
            </w:r>
          </w:p>
        </w:tc>
        <w:tc>
          <w:tcPr>
            <w:tcW w:w="7513" w:type="dxa"/>
            <w:tcBorders>
              <w:top w:val="nil"/>
              <w:left w:val="nil"/>
              <w:bottom w:val="single" w:sz="4" w:space="0" w:color="auto"/>
              <w:right w:val="single" w:sz="4" w:space="0" w:color="auto"/>
            </w:tcBorders>
            <w:shd w:val="clear" w:color="auto" w:fill="auto"/>
            <w:vAlign w:val="center"/>
          </w:tcPr>
          <w:p w14:paraId="00970CF6" w14:textId="77777777" w:rsidR="005E0150" w:rsidRDefault="00000000">
            <w:pPr>
              <w:pStyle w:val="af"/>
              <w:widowControl/>
              <w:numPr>
                <w:ilvl w:val="0"/>
                <w:numId w:val="27"/>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自定义输出数据字段</w:t>
            </w:r>
          </w:p>
          <w:p w14:paraId="3DD8F516" w14:textId="77777777" w:rsidR="005E0150" w:rsidRDefault="00000000">
            <w:pPr>
              <w:pStyle w:val="af"/>
              <w:widowControl/>
              <w:numPr>
                <w:ilvl w:val="0"/>
                <w:numId w:val="27"/>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自定义检索条件，且可设定各条件之间的关系（and/or）</w:t>
            </w:r>
          </w:p>
          <w:p w14:paraId="473F1DEA" w14:textId="77777777" w:rsidR="005E0150" w:rsidRDefault="00000000">
            <w:pPr>
              <w:pStyle w:val="af"/>
              <w:widowControl/>
              <w:numPr>
                <w:ilvl w:val="0"/>
                <w:numId w:val="27"/>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检索条件提供分组，分组关系（and）</w:t>
            </w:r>
          </w:p>
          <w:p w14:paraId="5B6B85E7" w14:textId="77777777" w:rsidR="005E0150" w:rsidRDefault="00000000">
            <w:pPr>
              <w:pStyle w:val="af"/>
              <w:widowControl/>
              <w:numPr>
                <w:ilvl w:val="0"/>
                <w:numId w:val="27"/>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检索条件字段提供按照等于、匹配、包含等多种模式检索</w:t>
            </w:r>
          </w:p>
          <w:p w14:paraId="46FCDE56" w14:textId="77777777" w:rsidR="005E0150" w:rsidRDefault="00000000">
            <w:pPr>
              <w:pStyle w:val="af"/>
              <w:widowControl/>
              <w:numPr>
                <w:ilvl w:val="0"/>
                <w:numId w:val="27"/>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检出数据提供分组对比功能</w:t>
            </w:r>
          </w:p>
          <w:p w14:paraId="6DEA66E6" w14:textId="77777777" w:rsidR="005E0150" w:rsidRDefault="00000000">
            <w:pPr>
              <w:pStyle w:val="af"/>
              <w:widowControl/>
              <w:numPr>
                <w:ilvl w:val="0"/>
                <w:numId w:val="27"/>
              </w:numPr>
              <w:ind w:firstLineChars="0"/>
              <w:jc w:val="left"/>
              <w:rPr>
                <w:rFonts w:ascii="微软雅黑" w:eastAsia="微软雅黑" w:hAnsi="微软雅黑" w:cs="宋体" w:hint="eastAsia"/>
                <w:color w:val="000000" w:themeColor="text1"/>
                <w:kern w:val="0"/>
                <w:sz w:val="24"/>
                <w:szCs w:val="24"/>
              </w:rPr>
            </w:pPr>
            <w:proofErr w:type="gramStart"/>
            <w:r>
              <w:rPr>
                <w:rFonts w:ascii="微软雅黑" w:eastAsia="微软雅黑" w:hAnsi="微软雅黑" w:cs="宋体" w:hint="eastAsia"/>
                <w:color w:val="000000" w:themeColor="text1"/>
                <w:kern w:val="0"/>
                <w:sz w:val="24"/>
                <w:szCs w:val="24"/>
              </w:rPr>
              <w:t>检出数</w:t>
            </w:r>
            <w:proofErr w:type="gramEnd"/>
            <w:r>
              <w:rPr>
                <w:rFonts w:ascii="微软雅黑" w:eastAsia="微软雅黑" w:hAnsi="微软雅黑" w:cs="宋体" w:hint="eastAsia"/>
                <w:color w:val="000000" w:themeColor="text1"/>
                <w:kern w:val="0"/>
                <w:sz w:val="24"/>
                <w:szCs w:val="24"/>
              </w:rPr>
              <w:t>可自由定义树状结构</w:t>
            </w:r>
          </w:p>
          <w:p w14:paraId="547A87B4" w14:textId="77777777" w:rsidR="005E0150" w:rsidRDefault="00000000">
            <w:pPr>
              <w:pStyle w:val="af"/>
              <w:widowControl/>
              <w:numPr>
                <w:ilvl w:val="0"/>
                <w:numId w:val="27"/>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lastRenderedPageBreak/>
              <w:t>检出数据提供模糊查询</w:t>
            </w:r>
          </w:p>
          <w:p w14:paraId="7BB4F1DC" w14:textId="77777777" w:rsidR="005E0150" w:rsidRDefault="00000000">
            <w:pPr>
              <w:pStyle w:val="af"/>
              <w:widowControl/>
              <w:numPr>
                <w:ilvl w:val="0"/>
                <w:numId w:val="27"/>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多种格式导出，支持导入第三</w:t>
            </w:r>
            <w:proofErr w:type="gramStart"/>
            <w:r>
              <w:rPr>
                <w:rFonts w:ascii="微软雅黑" w:eastAsia="微软雅黑" w:hAnsi="微软雅黑" w:cs="宋体" w:hint="eastAsia"/>
                <w:color w:val="000000" w:themeColor="text1"/>
                <w:kern w:val="0"/>
                <w:sz w:val="24"/>
                <w:szCs w:val="24"/>
              </w:rPr>
              <w:t>方分析</w:t>
            </w:r>
            <w:proofErr w:type="gramEnd"/>
            <w:r>
              <w:rPr>
                <w:rFonts w:ascii="微软雅黑" w:eastAsia="微软雅黑" w:hAnsi="微软雅黑" w:cs="宋体" w:hint="eastAsia"/>
                <w:color w:val="000000" w:themeColor="text1"/>
                <w:kern w:val="0"/>
                <w:sz w:val="24"/>
                <w:szCs w:val="24"/>
              </w:rPr>
              <w:t>软件</w:t>
            </w:r>
          </w:p>
          <w:p w14:paraId="67AF6D38" w14:textId="77777777" w:rsidR="005E0150" w:rsidRDefault="00000000">
            <w:pPr>
              <w:pStyle w:val="af"/>
              <w:widowControl/>
              <w:numPr>
                <w:ilvl w:val="0"/>
                <w:numId w:val="27"/>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按照所见即所得控制导出数据</w:t>
            </w:r>
          </w:p>
          <w:p w14:paraId="4FFDF78D" w14:textId="77777777" w:rsidR="005E0150" w:rsidRDefault="00000000">
            <w:pPr>
              <w:pStyle w:val="af"/>
              <w:widowControl/>
              <w:numPr>
                <w:ilvl w:val="0"/>
                <w:numId w:val="27"/>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二次</w:t>
            </w:r>
            <w:proofErr w:type="gramStart"/>
            <w:r>
              <w:rPr>
                <w:rFonts w:ascii="微软雅黑" w:eastAsia="微软雅黑" w:hAnsi="微软雅黑" w:cs="宋体" w:hint="eastAsia"/>
                <w:color w:val="000000" w:themeColor="text1"/>
                <w:kern w:val="0"/>
                <w:sz w:val="24"/>
                <w:szCs w:val="24"/>
              </w:rPr>
              <w:t>检索检索</w:t>
            </w:r>
            <w:proofErr w:type="gramEnd"/>
            <w:r>
              <w:rPr>
                <w:rFonts w:ascii="微软雅黑" w:eastAsia="微软雅黑" w:hAnsi="微软雅黑" w:cs="宋体" w:hint="eastAsia"/>
                <w:color w:val="000000" w:themeColor="text1"/>
                <w:kern w:val="0"/>
                <w:sz w:val="24"/>
                <w:szCs w:val="24"/>
              </w:rPr>
              <w:t>低维度数据</w:t>
            </w:r>
          </w:p>
          <w:p w14:paraId="5D0EBFE0" w14:textId="77777777" w:rsidR="005E0150" w:rsidRDefault="00000000">
            <w:pPr>
              <w:pStyle w:val="af"/>
              <w:widowControl/>
              <w:numPr>
                <w:ilvl w:val="0"/>
                <w:numId w:val="27"/>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一二维数据合并功能</w:t>
            </w:r>
          </w:p>
          <w:p w14:paraId="19E3E48C" w14:textId="77777777" w:rsidR="005E0150" w:rsidRDefault="00000000">
            <w:pPr>
              <w:pStyle w:val="af"/>
              <w:widowControl/>
              <w:numPr>
                <w:ilvl w:val="0"/>
                <w:numId w:val="27"/>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合并后多条数据横向展开（行转列），数据结构重构，重构后的数据实现统计分析</w:t>
            </w:r>
          </w:p>
        </w:tc>
      </w:tr>
      <w:tr w:rsidR="005E0150" w14:paraId="557DC6C6" w14:textId="77777777" w:rsidTr="00253A97">
        <w:trPr>
          <w:trHeight w:val="1290"/>
        </w:trPr>
        <w:tc>
          <w:tcPr>
            <w:tcW w:w="1101" w:type="dxa"/>
            <w:vMerge/>
            <w:tcBorders>
              <w:top w:val="nil"/>
              <w:left w:val="single" w:sz="4" w:space="0" w:color="auto"/>
              <w:bottom w:val="single" w:sz="4" w:space="0" w:color="000000"/>
              <w:right w:val="single" w:sz="4" w:space="0" w:color="auto"/>
            </w:tcBorders>
            <w:vAlign w:val="center"/>
          </w:tcPr>
          <w:p w14:paraId="24F0547A" w14:textId="77777777" w:rsidR="005E0150" w:rsidRDefault="005E0150">
            <w:pPr>
              <w:widowControl/>
              <w:jc w:val="left"/>
              <w:rPr>
                <w:rFonts w:ascii="微软雅黑" w:eastAsia="微软雅黑" w:hAnsi="微软雅黑" w:cs="宋体" w:hint="eastAsia"/>
                <w:color w:val="000000" w:themeColor="text1"/>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14:paraId="32E5971A" w14:textId="77777777" w:rsidR="005E0150" w:rsidRDefault="00000000">
            <w:pPr>
              <w:widowControl/>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系统管理</w:t>
            </w:r>
          </w:p>
        </w:tc>
        <w:tc>
          <w:tcPr>
            <w:tcW w:w="7513" w:type="dxa"/>
            <w:tcBorders>
              <w:top w:val="nil"/>
              <w:left w:val="nil"/>
              <w:bottom w:val="single" w:sz="4" w:space="0" w:color="auto"/>
              <w:right w:val="single" w:sz="4" w:space="0" w:color="auto"/>
            </w:tcBorders>
            <w:shd w:val="clear" w:color="auto" w:fill="auto"/>
            <w:vAlign w:val="center"/>
          </w:tcPr>
          <w:p w14:paraId="2CE27E90" w14:textId="77777777" w:rsidR="005E0150" w:rsidRDefault="00000000">
            <w:pPr>
              <w:pStyle w:val="af"/>
              <w:widowControl/>
              <w:numPr>
                <w:ilvl w:val="0"/>
                <w:numId w:val="28"/>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业务数据，数据字典功能，用户可自定义字段的选项值、初始化赋值等</w:t>
            </w:r>
          </w:p>
          <w:p w14:paraId="081E240C" w14:textId="77777777" w:rsidR="005E0150" w:rsidRDefault="00000000">
            <w:pPr>
              <w:pStyle w:val="af"/>
              <w:widowControl/>
              <w:numPr>
                <w:ilvl w:val="0"/>
                <w:numId w:val="28"/>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检验单位维护，设定相关检验的单位</w:t>
            </w:r>
          </w:p>
          <w:p w14:paraId="075989A6" w14:textId="77777777" w:rsidR="005E0150" w:rsidRDefault="00000000">
            <w:pPr>
              <w:pStyle w:val="af"/>
              <w:widowControl/>
              <w:numPr>
                <w:ilvl w:val="0"/>
                <w:numId w:val="28"/>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用药方案及药品管理</w:t>
            </w:r>
          </w:p>
          <w:p w14:paraId="11025C01" w14:textId="77777777" w:rsidR="005E0150" w:rsidRDefault="00000000">
            <w:pPr>
              <w:pStyle w:val="af"/>
              <w:widowControl/>
              <w:numPr>
                <w:ilvl w:val="1"/>
                <w:numId w:val="28"/>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周期前用药管理</w:t>
            </w:r>
          </w:p>
          <w:p w14:paraId="22905CC5" w14:textId="77777777" w:rsidR="005E0150" w:rsidRDefault="00000000">
            <w:pPr>
              <w:pStyle w:val="af"/>
              <w:widowControl/>
              <w:numPr>
                <w:ilvl w:val="1"/>
                <w:numId w:val="28"/>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超排卵用药管理</w:t>
            </w:r>
          </w:p>
          <w:p w14:paraId="1743B335" w14:textId="77777777" w:rsidR="005E0150" w:rsidRDefault="00000000">
            <w:pPr>
              <w:pStyle w:val="af"/>
              <w:widowControl/>
              <w:numPr>
                <w:ilvl w:val="1"/>
                <w:numId w:val="28"/>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黄体支持用药管理</w:t>
            </w:r>
          </w:p>
          <w:p w14:paraId="1B3EB03A" w14:textId="77777777" w:rsidR="005E0150" w:rsidRDefault="00000000">
            <w:pPr>
              <w:pStyle w:val="af"/>
              <w:widowControl/>
              <w:numPr>
                <w:ilvl w:val="1"/>
                <w:numId w:val="28"/>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周期前用药方案</w:t>
            </w:r>
          </w:p>
          <w:p w14:paraId="4EFB6ED8" w14:textId="77777777" w:rsidR="005E0150" w:rsidRDefault="00000000">
            <w:pPr>
              <w:pStyle w:val="af"/>
              <w:widowControl/>
              <w:numPr>
                <w:ilvl w:val="1"/>
                <w:numId w:val="28"/>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超排卵用药方案</w:t>
            </w:r>
          </w:p>
          <w:p w14:paraId="1ED84324" w14:textId="77777777" w:rsidR="005E0150" w:rsidRDefault="00000000">
            <w:pPr>
              <w:pStyle w:val="af"/>
              <w:widowControl/>
              <w:numPr>
                <w:ilvl w:val="1"/>
                <w:numId w:val="28"/>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黄体用药方案</w:t>
            </w:r>
          </w:p>
          <w:p w14:paraId="69947A6B" w14:textId="77777777" w:rsidR="005E0150" w:rsidRDefault="00000000">
            <w:pPr>
              <w:pStyle w:val="af"/>
              <w:widowControl/>
              <w:numPr>
                <w:ilvl w:val="0"/>
                <w:numId w:val="28"/>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检查检验有效性及时间设置</w:t>
            </w:r>
          </w:p>
          <w:p w14:paraId="00293982" w14:textId="77777777" w:rsidR="005E0150" w:rsidRDefault="00000000">
            <w:pPr>
              <w:pStyle w:val="af"/>
              <w:widowControl/>
              <w:numPr>
                <w:ilvl w:val="0"/>
                <w:numId w:val="28"/>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ART取卵手术顺序配置</w:t>
            </w:r>
          </w:p>
          <w:p w14:paraId="488FF383" w14:textId="77777777" w:rsidR="005E0150" w:rsidRDefault="00000000">
            <w:pPr>
              <w:pStyle w:val="af"/>
              <w:widowControl/>
              <w:numPr>
                <w:ilvl w:val="0"/>
                <w:numId w:val="28"/>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ART序号数据处理</w:t>
            </w:r>
          </w:p>
        </w:tc>
      </w:tr>
      <w:tr w:rsidR="005E0150" w14:paraId="1B8C876E" w14:textId="77777777" w:rsidTr="00253A97">
        <w:trPr>
          <w:trHeight w:val="1290"/>
        </w:trPr>
        <w:tc>
          <w:tcPr>
            <w:tcW w:w="1101" w:type="dxa"/>
            <w:vMerge/>
            <w:tcBorders>
              <w:top w:val="nil"/>
              <w:left w:val="single" w:sz="4" w:space="0" w:color="auto"/>
              <w:bottom w:val="single" w:sz="4" w:space="0" w:color="000000"/>
              <w:right w:val="single" w:sz="4" w:space="0" w:color="auto"/>
            </w:tcBorders>
            <w:vAlign w:val="center"/>
          </w:tcPr>
          <w:p w14:paraId="553F8E84" w14:textId="77777777" w:rsidR="005E0150" w:rsidRDefault="005E0150">
            <w:pPr>
              <w:widowControl/>
              <w:jc w:val="left"/>
              <w:rPr>
                <w:rFonts w:ascii="微软雅黑" w:eastAsia="微软雅黑" w:hAnsi="微软雅黑" w:cs="宋体" w:hint="eastAsia"/>
                <w:color w:val="000000" w:themeColor="text1"/>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14:paraId="024B5013" w14:textId="77777777" w:rsidR="005E0150" w:rsidRDefault="00000000">
            <w:pPr>
              <w:widowControl/>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权限系统</w:t>
            </w:r>
          </w:p>
        </w:tc>
        <w:tc>
          <w:tcPr>
            <w:tcW w:w="7513" w:type="dxa"/>
            <w:tcBorders>
              <w:top w:val="nil"/>
              <w:left w:val="nil"/>
              <w:bottom w:val="single" w:sz="4" w:space="0" w:color="auto"/>
              <w:right w:val="single" w:sz="4" w:space="0" w:color="auto"/>
            </w:tcBorders>
            <w:shd w:val="clear" w:color="auto" w:fill="auto"/>
            <w:vAlign w:val="bottom"/>
          </w:tcPr>
          <w:p w14:paraId="1E4B8E85" w14:textId="77777777" w:rsidR="005E0150" w:rsidRDefault="00000000">
            <w:pPr>
              <w:pStyle w:val="af"/>
              <w:widowControl/>
              <w:numPr>
                <w:ilvl w:val="0"/>
                <w:numId w:val="29"/>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多角色权限设定</w:t>
            </w:r>
          </w:p>
          <w:p w14:paraId="53A73ED6" w14:textId="77777777" w:rsidR="005E0150" w:rsidRDefault="00000000">
            <w:pPr>
              <w:pStyle w:val="af"/>
              <w:widowControl/>
              <w:numPr>
                <w:ilvl w:val="0"/>
                <w:numId w:val="29"/>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多岗位权限设定</w:t>
            </w:r>
          </w:p>
          <w:p w14:paraId="52228343" w14:textId="77777777" w:rsidR="005E0150" w:rsidRDefault="00000000">
            <w:pPr>
              <w:pStyle w:val="af"/>
              <w:widowControl/>
              <w:numPr>
                <w:ilvl w:val="0"/>
                <w:numId w:val="29"/>
              </w:numPr>
              <w:ind w:firstLineChars="0"/>
              <w:jc w:val="left"/>
              <w:rPr>
                <w:rFonts w:ascii="微软雅黑" w:eastAsia="微软雅黑" w:hAnsi="微软雅黑" w:cs="宋体" w:hint="eastAsia"/>
                <w:color w:val="000000" w:themeColor="text1"/>
                <w:kern w:val="0"/>
                <w:sz w:val="24"/>
                <w:szCs w:val="24"/>
              </w:rPr>
            </w:pPr>
            <w:proofErr w:type="gramStart"/>
            <w:r>
              <w:rPr>
                <w:rFonts w:ascii="微软雅黑" w:eastAsia="微软雅黑" w:hAnsi="微软雅黑" w:cs="宋体" w:hint="eastAsia"/>
                <w:color w:val="000000" w:themeColor="text1"/>
                <w:kern w:val="0"/>
                <w:sz w:val="24"/>
                <w:szCs w:val="24"/>
              </w:rPr>
              <w:t>多人员</w:t>
            </w:r>
            <w:proofErr w:type="gramEnd"/>
            <w:r>
              <w:rPr>
                <w:rFonts w:ascii="微软雅黑" w:eastAsia="微软雅黑" w:hAnsi="微软雅黑" w:cs="宋体" w:hint="eastAsia"/>
                <w:color w:val="000000" w:themeColor="text1"/>
                <w:kern w:val="0"/>
                <w:sz w:val="24"/>
                <w:szCs w:val="24"/>
              </w:rPr>
              <w:t>设定</w:t>
            </w:r>
          </w:p>
          <w:p w14:paraId="11129448" w14:textId="77777777" w:rsidR="005E0150" w:rsidRDefault="00000000">
            <w:pPr>
              <w:pStyle w:val="af"/>
              <w:widowControl/>
              <w:numPr>
                <w:ilvl w:val="0"/>
                <w:numId w:val="29"/>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可设置权限有效期</w:t>
            </w:r>
          </w:p>
          <w:p w14:paraId="10CF5A10" w14:textId="77777777" w:rsidR="005E0150" w:rsidRDefault="00000000">
            <w:pPr>
              <w:pStyle w:val="af"/>
              <w:widowControl/>
              <w:numPr>
                <w:ilvl w:val="0"/>
                <w:numId w:val="29"/>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支持一人多岗多角色的方式</w:t>
            </w:r>
          </w:p>
          <w:p w14:paraId="7DBECB5C" w14:textId="77777777" w:rsidR="005E0150" w:rsidRDefault="00000000">
            <w:pPr>
              <w:pStyle w:val="af"/>
              <w:widowControl/>
              <w:numPr>
                <w:ilvl w:val="0"/>
                <w:numId w:val="29"/>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支持归档权限的设置</w:t>
            </w:r>
          </w:p>
        </w:tc>
      </w:tr>
      <w:tr w:rsidR="005E0150" w14:paraId="24614E5A" w14:textId="77777777" w:rsidTr="00253A97">
        <w:trPr>
          <w:trHeight w:val="2575"/>
        </w:trPr>
        <w:tc>
          <w:tcPr>
            <w:tcW w:w="1101" w:type="dxa"/>
            <w:vMerge/>
            <w:tcBorders>
              <w:top w:val="nil"/>
              <w:left w:val="single" w:sz="4" w:space="0" w:color="auto"/>
              <w:bottom w:val="single" w:sz="4" w:space="0" w:color="000000"/>
              <w:right w:val="single" w:sz="4" w:space="0" w:color="auto"/>
            </w:tcBorders>
            <w:vAlign w:val="center"/>
          </w:tcPr>
          <w:p w14:paraId="793435F0" w14:textId="77777777" w:rsidR="005E0150" w:rsidRDefault="005E0150">
            <w:pPr>
              <w:widowControl/>
              <w:jc w:val="left"/>
              <w:rPr>
                <w:rFonts w:ascii="微软雅黑" w:eastAsia="微软雅黑" w:hAnsi="微软雅黑" w:cs="宋体" w:hint="eastAsia"/>
                <w:color w:val="000000" w:themeColor="text1"/>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14:paraId="6306341E" w14:textId="77777777" w:rsidR="005E0150" w:rsidRDefault="00000000">
            <w:pPr>
              <w:widowControl/>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接口定制</w:t>
            </w:r>
          </w:p>
        </w:tc>
        <w:tc>
          <w:tcPr>
            <w:tcW w:w="7513" w:type="dxa"/>
            <w:tcBorders>
              <w:top w:val="nil"/>
              <w:left w:val="nil"/>
              <w:bottom w:val="single" w:sz="4" w:space="0" w:color="auto"/>
              <w:right w:val="single" w:sz="4" w:space="0" w:color="auto"/>
            </w:tcBorders>
            <w:shd w:val="clear" w:color="auto" w:fill="auto"/>
            <w:vAlign w:val="center"/>
          </w:tcPr>
          <w:p w14:paraId="000A4D87" w14:textId="77777777" w:rsidR="005E0150" w:rsidRDefault="00000000">
            <w:pPr>
              <w:pStyle w:val="af"/>
              <w:widowControl/>
              <w:numPr>
                <w:ilvl w:val="0"/>
                <w:numId w:val="30"/>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支持LIS、HIS等接口对接</w:t>
            </w:r>
          </w:p>
          <w:p w14:paraId="264CD35D" w14:textId="77777777" w:rsidR="005E0150" w:rsidRDefault="00000000">
            <w:pPr>
              <w:pStyle w:val="af"/>
              <w:widowControl/>
              <w:numPr>
                <w:ilvl w:val="0"/>
                <w:numId w:val="30"/>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能够自动调取医院</w:t>
            </w:r>
            <w:proofErr w:type="spellStart"/>
            <w:r>
              <w:rPr>
                <w:rFonts w:ascii="微软雅黑" w:eastAsia="微软雅黑" w:hAnsi="微软雅黑" w:cs="宋体" w:hint="eastAsia"/>
                <w:color w:val="000000" w:themeColor="text1"/>
                <w:kern w:val="0"/>
                <w:sz w:val="24"/>
                <w:szCs w:val="24"/>
              </w:rPr>
              <w:t>lis</w:t>
            </w:r>
            <w:proofErr w:type="spellEnd"/>
            <w:r>
              <w:rPr>
                <w:rFonts w:ascii="微软雅黑" w:eastAsia="微软雅黑" w:hAnsi="微软雅黑" w:cs="宋体" w:hint="eastAsia"/>
                <w:color w:val="000000" w:themeColor="text1"/>
                <w:kern w:val="0"/>
                <w:sz w:val="24"/>
                <w:szCs w:val="24"/>
              </w:rPr>
              <w:t>结果数据并自动保存在系统软件中，自动调取医院his用药数据并自动保存在系统软件中，实现数据的互联互通</w:t>
            </w:r>
          </w:p>
          <w:p w14:paraId="6C556DC7" w14:textId="77777777" w:rsidR="005E0150" w:rsidRDefault="00000000">
            <w:pPr>
              <w:pStyle w:val="af"/>
              <w:widowControl/>
              <w:numPr>
                <w:ilvl w:val="0"/>
                <w:numId w:val="30"/>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CA电子签名</w:t>
            </w:r>
          </w:p>
        </w:tc>
      </w:tr>
      <w:tr w:rsidR="005E0150" w14:paraId="11AE8853" w14:textId="77777777" w:rsidTr="00253A97">
        <w:trPr>
          <w:trHeight w:val="323"/>
        </w:trPr>
        <w:tc>
          <w:tcPr>
            <w:tcW w:w="1101" w:type="dxa"/>
            <w:vMerge/>
            <w:tcBorders>
              <w:top w:val="nil"/>
              <w:left w:val="single" w:sz="4" w:space="0" w:color="auto"/>
              <w:bottom w:val="single" w:sz="4" w:space="0" w:color="000000"/>
              <w:right w:val="single" w:sz="4" w:space="0" w:color="auto"/>
            </w:tcBorders>
            <w:vAlign w:val="center"/>
          </w:tcPr>
          <w:p w14:paraId="44078B44" w14:textId="77777777" w:rsidR="005E0150" w:rsidRDefault="005E0150">
            <w:pPr>
              <w:widowControl/>
              <w:jc w:val="left"/>
              <w:rPr>
                <w:rFonts w:ascii="微软雅黑" w:eastAsia="微软雅黑" w:hAnsi="微软雅黑" w:cs="宋体" w:hint="eastAsia"/>
                <w:color w:val="000000" w:themeColor="text1"/>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14:paraId="70768EDC" w14:textId="77777777" w:rsidR="005E0150" w:rsidRDefault="00000000">
            <w:pPr>
              <w:widowControl/>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知情同意书</w:t>
            </w:r>
          </w:p>
        </w:tc>
        <w:tc>
          <w:tcPr>
            <w:tcW w:w="7513" w:type="dxa"/>
            <w:tcBorders>
              <w:top w:val="nil"/>
              <w:left w:val="nil"/>
              <w:bottom w:val="single" w:sz="4" w:space="0" w:color="auto"/>
              <w:right w:val="single" w:sz="4" w:space="0" w:color="auto"/>
            </w:tcBorders>
            <w:shd w:val="clear" w:color="auto" w:fill="auto"/>
            <w:vAlign w:val="bottom"/>
          </w:tcPr>
          <w:p w14:paraId="0F5381FD" w14:textId="77777777" w:rsidR="005E0150" w:rsidRDefault="00000000">
            <w:pPr>
              <w:widowControl/>
              <w:numPr>
                <w:ilvl w:val="0"/>
                <w:numId w:val="31"/>
              </w:numPr>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知情告知书的模块，可生成模版，具有打印、扫描识别功能</w:t>
            </w:r>
          </w:p>
        </w:tc>
      </w:tr>
      <w:tr w:rsidR="005E0150" w14:paraId="38A0FD25" w14:textId="77777777" w:rsidTr="00253A97">
        <w:trPr>
          <w:trHeight w:val="323"/>
        </w:trPr>
        <w:tc>
          <w:tcPr>
            <w:tcW w:w="1101" w:type="dxa"/>
            <w:vMerge/>
            <w:tcBorders>
              <w:top w:val="nil"/>
              <w:left w:val="single" w:sz="4" w:space="0" w:color="auto"/>
              <w:bottom w:val="single" w:sz="4" w:space="0" w:color="000000"/>
              <w:right w:val="single" w:sz="4" w:space="0" w:color="auto"/>
            </w:tcBorders>
            <w:vAlign w:val="center"/>
          </w:tcPr>
          <w:p w14:paraId="6FB0A194" w14:textId="77777777" w:rsidR="005E0150" w:rsidRDefault="005E0150">
            <w:pPr>
              <w:widowControl/>
              <w:jc w:val="left"/>
              <w:rPr>
                <w:rFonts w:ascii="微软雅黑" w:eastAsia="微软雅黑" w:hAnsi="微软雅黑" w:cs="宋体" w:hint="eastAsia"/>
                <w:color w:val="000000" w:themeColor="text1"/>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14:paraId="6633AB44" w14:textId="77777777" w:rsidR="005E0150" w:rsidRDefault="00000000">
            <w:pPr>
              <w:widowControl/>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电子存档及电子签名</w:t>
            </w:r>
          </w:p>
        </w:tc>
        <w:tc>
          <w:tcPr>
            <w:tcW w:w="7513" w:type="dxa"/>
            <w:tcBorders>
              <w:top w:val="nil"/>
              <w:left w:val="nil"/>
              <w:bottom w:val="single" w:sz="4" w:space="0" w:color="auto"/>
              <w:right w:val="single" w:sz="4" w:space="0" w:color="auto"/>
            </w:tcBorders>
            <w:shd w:val="clear" w:color="auto" w:fill="auto"/>
            <w:vAlign w:val="bottom"/>
          </w:tcPr>
          <w:p w14:paraId="673E3D52" w14:textId="77777777" w:rsidR="005E0150" w:rsidRDefault="00000000">
            <w:pPr>
              <w:pStyle w:val="af"/>
              <w:widowControl/>
              <w:numPr>
                <w:ilvl w:val="0"/>
                <w:numId w:val="32"/>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持纸质检查、检验单的扫描电子存档，具备提取其中信息并导入电子病历中</w:t>
            </w:r>
          </w:p>
          <w:p w14:paraId="59C36906" w14:textId="77777777" w:rsidR="005E0150" w:rsidRDefault="00000000">
            <w:pPr>
              <w:pStyle w:val="af"/>
              <w:widowControl/>
              <w:numPr>
                <w:ilvl w:val="0"/>
                <w:numId w:val="32"/>
              </w:numPr>
              <w:ind w:firstLineChars="0"/>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病历、手术记录及监测表均能提供电子签名功能</w:t>
            </w:r>
          </w:p>
        </w:tc>
      </w:tr>
      <w:tr w:rsidR="005E0150" w14:paraId="09432F9A" w14:textId="77777777" w:rsidTr="00253A97">
        <w:trPr>
          <w:trHeight w:val="323"/>
        </w:trPr>
        <w:tc>
          <w:tcPr>
            <w:tcW w:w="1101" w:type="dxa"/>
            <w:vMerge/>
            <w:tcBorders>
              <w:top w:val="nil"/>
              <w:left w:val="single" w:sz="4" w:space="0" w:color="auto"/>
              <w:bottom w:val="single" w:sz="4" w:space="0" w:color="000000"/>
              <w:right w:val="single" w:sz="4" w:space="0" w:color="auto"/>
            </w:tcBorders>
            <w:vAlign w:val="center"/>
          </w:tcPr>
          <w:p w14:paraId="131C58D9" w14:textId="77777777" w:rsidR="005E0150" w:rsidRDefault="005E0150">
            <w:pPr>
              <w:widowControl/>
              <w:jc w:val="left"/>
              <w:rPr>
                <w:rFonts w:ascii="微软雅黑" w:eastAsia="微软雅黑" w:hAnsi="微软雅黑" w:cs="宋体" w:hint="eastAsia"/>
                <w:color w:val="000000" w:themeColor="text1"/>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14:paraId="41893F98" w14:textId="77777777" w:rsidR="005E0150" w:rsidRDefault="00000000">
            <w:pPr>
              <w:widowControl/>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短信平台</w:t>
            </w:r>
          </w:p>
        </w:tc>
        <w:tc>
          <w:tcPr>
            <w:tcW w:w="7513" w:type="dxa"/>
            <w:tcBorders>
              <w:top w:val="nil"/>
              <w:left w:val="nil"/>
              <w:bottom w:val="single" w:sz="4" w:space="0" w:color="auto"/>
              <w:right w:val="single" w:sz="4" w:space="0" w:color="auto"/>
            </w:tcBorders>
            <w:shd w:val="clear" w:color="auto" w:fill="auto"/>
            <w:vAlign w:val="bottom"/>
          </w:tcPr>
          <w:p w14:paraId="49597DFD"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1、能够给系统中的某个或某一类患者发送短信，例如给同一天取卵的患者发送提醒信息，或给某个患者发送胚胎培养信息。</w:t>
            </w:r>
            <w:r>
              <w:rPr>
                <w:rFonts w:ascii="微软雅黑" w:eastAsia="微软雅黑" w:hAnsi="微软雅黑" w:cs="宋体" w:hint="eastAsia"/>
                <w:color w:val="000000" w:themeColor="text1"/>
                <w:kern w:val="0"/>
                <w:sz w:val="24"/>
                <w:szCs w:val="24"/>
              </w:rPr>
              <w:br/>
              <w:t>2、如果系统具备胚胎冷冻续费到期提醒功能，能调用本功能给患者发送续费提醒短信。</w:t>
            </w:r>
            <w:r>
              <w:rPr>
                <w:rFonts w:ascii="微软雅黑" w:eastAsia="微软雅黑" w:hAnsi="微软雅黑" w:cs="宋体" w:hint="eastAsia"/>
                <w:color w:val="000000" w:themeColor="text1"/>
                <w:kern w:val="0"/>
                <w:sz w:val="24"/>
                <w:szCs w:val="24"/>
              </w:rPr>
              <w:br/>
              <w:t>3、和医院短信平台对接， 通过医院短信平台给患者发送短信。</w:t>
            </w:r>
          </w:p>
        </w:tc>
      </w:tr>
      <w:tr w:rsidR="005E0150" w14:paraId="2B0FEF58" w14:textId="77777777" w:rsidTr="00253A97">
        <w:trPr>
          <w:trHeight w:val="323"/>
        </w:trPr>
        <w:tc>
          <w:tcPr>
            <w:tcW w:w="1101" w:type="dxa"/>
            <w:vMerge/>
            <w:tcBorders>
              <w:top w:val="nil"/>
              <w:left w:val="single" w:sz="4" w:space="0" w:color="auto"/>
              <w:bottom w:val="single" w:sz="4" w:space="0" w:color="auto"/>
              <w:right w:val="single" w:sz="4" w:space="0" w:color="auto"/>
            </w:tcBorders>
            <w:vAlign w:val="center"/>
          </w:tcPr>
          <w:p w14:paraId="7185CE81" w14:textId="77777777" w:rsidR="005E0150" w:rsidRDefault="005E0150">
            <w:pPr>
              <w:widowControl/>
              <w:jc w:val="left"/>
              <w:rPr>
                <w:rFonts w:ascii="微软雅黑" w:eastAsia="微软雅黑" w:hAnsi="微软雅黑" w:cs="宋体" w:hint="eastAsia"/>
                <w:color w:val="000000" w:themeColor="text1"/>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14:paraId="35502778" w14:textId="77777777" w:rsidR="005E0150" w:rsidRDefault="00000000">
            <w:pPr>
              <w:widowControl/>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语音拨号</w:t>
            </w:r>
          </w:p>
        </w:tc>
        <w:tc>
          <w:tcPr>
            <w:tcW w:w="7513" w:type="dxa"/>
            <w:tcBorders>
              <w:top w:val="nil"/>
              <w:left w:val="nil"/>
              <w:bottom w:val="single" w:sz="4" w:space="0" w:color="auto"/>
              <w:right w:val="single" w:sz="4" w:space="0" w:color="auto"/>
            </w:tcBorders>
            <w:shd w:val="clear" w:color="auto" w:fill="auto"/>
            <w:vAlign w:val="bottom"/>
          </w:tcPr>
          <w:p w14:paraId="5F070321"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1、系统能分类显示需要随访的患者列表。</w:t>
            </w:r>
            <w:r>
              <w:rPr>
                <w:rFonts w:ascii="微软雅黑" w:eastAsia="微软雅黑" w:hAnsi="微软雅黑" w:cs="宋体" w:hint="eastAsia"/>
                <w:color w:val="000000" w:themeColor="text1"/>
                <w:kern w:val="0"/>
                <w:sz w:val="24"/>
                <w:szCs w:val="24"/>
              </w:rPr>
              <w:br/>
              <w:t>2、能通过软件给需要随访的患者拨号，无需人工手工电话拨号。</w:t>
            </w:r>
          </w:p>
        </w:tc>
      </w:tr>
      <w:tr w:rsidR="005E0150" w14:paraId="23FC4866" w14:textId="77777777" w:rsidTr="00253A97">
        <w:trPr>
          <w:trHeight w:val="323"/>
        </w:trPr>
        <w:tc>
          <w:tcPr>
            <w:tcW w:w="11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5DBB18"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人脸识别系统</w:t>
            </w:r>
          </w:p>
        </w:tc>
        <w:tc>
          <w:tcPr>
            <w:tcW w:w="1275" w:type="dxa"/>
            <w:tcBorders>
              <w:top w:val="single" w:sz="4" w:space="0" w:color="auto"/>
              <w:left w:val="nil"/>
              <w:bottom w:val="single" w:sz="4" w:space="0" w:color="auto"/>
              <w:right w:val="single" w:sz="4" w:space="0" w:color="auto"/>
            </w:tcBorders>
            <w:shd w:val="clear" w:color="auto" w:fill="auto"/>
            <w:vAlign w:val="center"/>
          </w:tcPr>
          <w:p w14:paraId="2FDF3D12" w14:textId="77777777" w:rsidR="005E0150" w:rsidRDefault="00000000">
            <w:pPr>
              <w:widowControl/>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患者基本信息</w:t>
            </w:r>
          </w:p>
        </w:tc>
        <w:tc>
          <w:tcPr>
            <w:tcW w:w="7513" w:type="dxa"/>
            <w:tcBorders>
              <w:top w:val="single" w:sz="4" w:space="0" w:color="auto"/>
              <w:left w:val="nil"/>
              <w:bottom w:val="single" w:sz="4" w:space="0" w:color="auto"/>
              <w:right w:val="single" w:sz="4" w:space="0" w:color="auto"/>
            </w:tcBorders>
            <w:shd w:val="clear" w:color="auto" w:fill="auto"/>
            <w:vAlign w:val="center"/>
          </w:tcPr>
          <w:p w14:paraId="22369B9B"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记录男、女双方</w:t>
            </w:r>
            <w:proofErr w:type="gramStart"/>
            <w:r>
              <w:rPr>
                <w:rFonts w:ascii="微软雅黑" w:eastAsia="微软雅黑" w:hAnsi="微软雅黑" w:cs="宋体" w:hint="eastAsia"/>
                <w:color w:val="000000" w:themeColor="text1"/>
                <w:kern w:val="0"/>
                <w:sz w:val="24"/>
                <w:szCs w:val="24"/>
              </w:rPr>
              <w:t>方</w:t>
            </w:r>
            <w:proofErr w:type="gramEnd"/>
            <w:r>
              <w:rPr>
                <w:rFonts w:ascii="微软雅黑" w:eastAsia="微软雅黑" w:hAnsi="微软雅黑" w:cs="宋体" w:hint="eastAsia"/>
                <w:color w:val="000000" w:themeColor="text1"/>
                <w:kern w:val="0"/>
                <w:sz w:val="24"/>
                <w:szCs w:val="24"/>
              </w:rPr>
              <w:t>姓名、民族、证件号码、出生日期、住址、证件有效期限、病历号、ART方式：IVF，IUI；</w:t>
            </w:r>
          </w:p>
        </w:tc>
      </w:tr>
      <w:tr w:rsidR="005E0150" w14:paraId="2C60E3FA" w14:textId="77777777" w:rsidTr="00253A97">
        <w:trPr>
          <w:trHeight w:val="1650"/>
        </w:trPr>
        <w:tc>
          <w:tcPr>
            <w:tcW w:w="1101" w:type="dxa"/>
            <w:vMerge/>
            <w:tcBorders>
              <w:top w:val="single" w:sz="4" w:space="0" w:color="auto"/>
              <w:left w:val="single" w:sz="4" w:space="0" w:color="auto"/>
              <w:bottom w:val="single" w:sz="4" w:space="0" w:color="auto"/>
              <w:right w:val="single" w:sz="4" w:space="0" w:color="auto"/>
            </w:tcBorders>
            <w:vAlign w:val="center"/>
          </w:tcPr>
          <w:p w14:paraId="207248A6" w14:textId="77777777" w:rsidR="005E0150" w:rsidRDefault="005E0150">
            <w:pPr>
              <w:widowControl/>
              <w:jc w:val="left"/>
              <w:rPr>
                <w:rFonts w:ascii="微软雅黑" w:eastAsia="微软雅黑" w:hAnsi="微软雅黑" w:cs="宋体" w:hint="eastAsia"/>
                <w:color w:val="000000" w:themeColor="text1"/>
                <w:kern w:val="0"/>
                <w:sz w:val="24"/>
                <w:szCs w:val="24"/>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5B59C8BE" w14:textId="77777777" w:rsidR="005E0150" w:rsidRDefault="00000000">
            <w:pPr>
              <w:widowControl/>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人脸信息采集</w:t>
            </w:r>
          </w:p>
        </w:tc>
        <w:tc>
          <w:tcPr>
            <w:tcW w:w="7513" w:type="dxa"/>
            <w:tcBorders>
              <w:top w:val="single" w:sz="4" w:space="0" w:color="auto"/>
              <w:left w:val="nil"/>
              <w:bottom w:val="single" w:sz="4" w:space="0" w:color="auto"/>
              <w:right w:val="single" w:sz="4" w:space="0" w:color="auto"/>
            </w:tcBorders>
            <w:shd w:val="clear" w:color="auto" w:fill="auto"/>
            <w:vAlign w:val="center"/>
          </w:tcPr>
          <w:p w14:paraId="1E7702F5"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1、信息采集：可通过验证证件有效性，在数据库中查询后，将配偶信息同步查询到页面；</w:t>
            </w:r>
          </w:p>
          <w:p w14:paraId="56B933FD"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2、人脸识别+身份证，采集患者信息；人脸识别设备与患者身份证信息打通，确保患者信息真实可信；</w:t>
            </w:r>
          </w:p>
          <w:p w14:paraId="1A0C5996"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3、手动采集患者信息；对持有非身份证的其他患者，可进行手动采集患者信息；</w:t>
            </w:r>
          </w:p>
          <w:p w14:paraId="66D59FD0"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4、补录患者信息；若未一次性填写完整夫妻双方信息的患者，提供补录信息的功能；</w:t>
            </w:r>
          </w:p>
        </w:tc>
      </w:tr>
      <w:tr w:rsidR="005E0150" w14:paraId="74C0FAA1" w14:textId="77777777" w:rsidTr="00253A97">
        <w:trPr>
          <w:trHeight w:val="690"/>
        </w:trPr>
        <w:tc>
          <w:tcPr>
            <w:tcW w:w="1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16B980" w14:textId="77777777" w:rsidR="005E0150" w:rsidRDefault="005E0150">
            <w:pPr>
              <w:widowControl/>
              <w:jc w:val="center"/>
              <w:rPr>
                <w:rFonts w:ascii="微软雅黑" w:eastAsia="微软雅黑" w:hAnsi="微软雅黑" w:cs="宋体" w:hint="eastAsia"/>
                <w:color w:val="000000" w:themeColor="text1"/>
                <w:kern w:val="0"/>
                <w:sz w:val="24"/>
                <w:szCs w:val="24"/>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2ED72883" w14:textId="77777777" w:rsidR="005E0150" w:rsidRDefault="00000000">
            <w:pPr>
              <w:widowControl/>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人脸信息验证</w:t>
            </w:r>
          </w:p>
        </w:tc>
        <w:tc>
          <w:tcPr>
            <w:tcW w:w="7513" w:type="dxa"/>
            <w:tcBorders>
              <w:top w:val="single" w:sz="4" w:space="0" w:color="auto"/>
              <w:left w:val="nil"/>
              <w:bottom w:val="single" w:sz="4" w:space="0" w:color="auto"/>
              <w:right w:val="single" w:sz="4" w:space="0" w:color="auto"/>
            </w:tcBorders>
            <w:shd w:val="clear" w:color="auto" w:fill="auto"/>
            <w:vAlign w:val="center"/>
          </w:tcPr>
          <w:p w14:paraId="0F39E83C"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1、信息验证：根据实际业务场景与时间要求，将待验</w:t>
            </w:r>
            <w:proofErr w:type="gramStart"/>
            <w:r>
              <w:rPr>
                <w:rFonts w:ascii="微软雅黑" w:eastAsia="微软雅黑" w:hAnsi="微软雅黑" w:cs="宋体" w:hint="eastAsia"/>
                <w:color w:val="000000" w:themeColor="text1"/>
                <w:kern w:val="0"/>
                <w:sz w:val="24"/>
                <w:szCs w:val="24"/>
              </w:rPr>
              <w:t>证信息分发至相应</w:t>
            </w:r>
            <w:proofErr w:type="gramEnd"/>
            <w:r>
              <w:rPr>
                <w:rFonts w:ascii="微软雅黑" w:eastAsia="微软雅黑" w:hAnsi="微软雅黑" w:cs="宋体" w:hint="eastAsia"/>
                <w:color w:val="000000" w:themeColor="text1"/>
                <w:kern w:val="0"/>
                <w:sz w:val="24"/>
                <w:szCs w:val="24"/>
              </w:rPr>
              <w:t>设备；</w:t>
            </w:r>
          </w:p>
          <w:p w14:paraId="3B8EF394"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2、根据提示，验证通过，则进入下一流程；</w:t>
            </w:r>
          </w:p>
          <w:p w14:paraId="76234DED"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3、验证不通过，可重复验证；</w:t>
            </w:r>
          </w:p>
          <w:p w14:paraId="43718325"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4、可新增验证信息；</w:t>
            </w:r>
          </w:p>
        </w:tc>
      </w:tr>
      <w:tr w:rsidR="005E0150" w14:paraId="4658B15F" w14:textId="77777777" w:rsidTr="00253A97">
        <w:trPr>
          <w:trHeight w:val="323"/>
        </w:trPr>
        <w:tc>
          <w:tcPr>
            <w:tcW w:w="1101" w:type="dxa"/>
            <w:vMerge/>
            <w:tcBorders>
              <w:top w:val="single" w:sz="4" w:space="0" w:color="auto"/>
              <w:left w:val="single" w:sz="4" w:space="0" w:color="auto"/>
              <w:bottom w:val="single" w:sz="4" w:space="0" w:color="auto"/>
              <w:right w:val="single" w:sz="4" w:space="0" w:color="auto"/>
            </w:tcBorders>
            <w:vAlign w:val="center"/>
          </w:tcPr>
          <w:p w14:paraId="2A5BEAAD" w14:textId="77777777" w:rsidR="005E0150" w:rsidRDefault="005E0150">
            <w:pPr>
              <w:widowControl/>
              <w:jc w:val="left"/>
              <w:rPr>
                <w:rFonts w:ascii="微软雅黑" w:eastAsia="微软雅黑" w:hAnsi="微软雅黑" w:cs="宋体" w:hint="eastAsia"/>
                <w:color w:val="000000" w:themeColor="text1"/>
                <w:kern w:val="0"/>
                <w:sz w:val="24"/>
                <w:szCs w:val="24"/>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2346AFD0" w14:textId="77777777" w:rsidR="005E0150" w:rsidRDefault="00000000">
            <w:pPr>
              <w:widowControl/>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证照信息采集</w:t>
            </w:r>
          </w:p>
        </w:tc>
        <w:tc>
          <w:tcPr>
            <w:tcW w:w="7513" w:type="dxa"/>
            <w:tcBorders>
              <w:top w:val="single" w:sz="4" w:space="0" w:color="auto"/>
              <w:left w:val="nil"/>
              <w:bottom w:val="single" w:sz="4" w:space="0" w:color="auto"/>
              <w:right w:val="single" w:sz="4" w:space="0" w:color="auto"/>
            </w:tcBorders>
            <w:shd w:val="clear" w:color="auto" w:fill="auto"/>
            <w:vAlign w:val="center"/>
          </w:tcPr>
          <w:p w14:paraId="69D3848B"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1、信息采集：可在系统内选择证照类型通过</w:t>
            </w:r>
            <w:proofErr w:type="gramStart"/>
            <w:r>
              <w:rPr>
                <w:rFonts w:ascii="微软雅黑" w:eastAsia="微软雅黑" w:hAnsi="微软雅黑" w:cs="宋体" w:hint="eastAsia"/>
                <w:color w:val="000000" w:themeColor="text1"/>
                <w:kern w:val="0"/>
                <w:sz w:val="24"/>
                <w:szCs w:val="24"/>
              </w:rPr>
              <w:t>高拍仪</w:t>
            </w:r>
            <w:proofErr w:type="gramEnd"/>
            <w:r>
              <w:rPr>
                <w:rFonts w:ascii="微软雅黑" w:eastAsia="微软雅黑" w:hAnsi="微软雅黑" w:cs="宋体" w:hint="eastAsia"/>
                <w:color w:val="000000" w:themeColor="text1"/>
                <w:kern w:val="0"/>
                <w:sz w:val="24"/>
                <w:szCs w:val="24"/>
              </w:rPr>
              <w:t>进行拍照采集；</w:t>
            </w:r>
          </w:p>
          <w:p w14:paraId="7290BB5C"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2、采集时将证件放入合理区域内，以达到最佳采集效果，根据证件类型不同，摆放位置不同；</w:t>
            </w:r>
          </w:p>
          <w:p w14:paraId="3570A3B8"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3、目前提供“普通证件”，男女方都需采集，每个证件分为正反两面</w:t>
            </w:r>
            <w:r>
              <w:rPr>
                <w:rFonts w:ascii="微软雅黑" w:eastAsia="微软雅黑" w:hAnsi="微软雅黑" w:cs="宋体" w:hint="eastAsia"/>
                <w:color w:val="000000" w:themeColor="text1"/>
                <w:kern w:val="0"/>
                <w:sz w:val="24"/>
                <w:szCs w:val="24"/>
              </w:rPr>
              <w:lastRenderedPageBreak/>
              <w:t>单独采集；</w:t>
            </w:r>
          </w:p>
          <w:p w14:paraId="3D45A7E1"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4、“结婚证”，男女方都需采集，每个证件可选择一页进行采集；</w:t>
            </w:r>
          </w:p>
          <w:p w14:paraId="34463B01"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5、“准生证”，正反面单独采集；</w:t>
            </w:r>
          </w:p>
          <w:p w14:paraId="05526E28"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6、提供重拍功能，重拍后自动替换之前的证照采集信息。</w:t>
            </w:r>
          </w:p>
        </w:tc>
      </w:tr>
      <w:tr w:rsidR="005E0150" w14:paraId="28176F75" w14:textId="77777777" w:rsidTr="00253A97">
        <w:trPr>
          <w:trHeight w:val="1020"/>
        </w:trPr>
        <w:tc>
          <w:tcPr>
            <w:tcW w:w="1101" w:type="dxa"/>
            <w:vMerge/>
            <w:tcBorders>
              <w:top w:val="single" w:sz="4" w:space="0" w:color="auto"/>
              <w:left w:val="single" w:sz="4" w:space="0" w:color="auto"/>
              <w:bottom w:val="single" w:sz="4" w:space="0" w:color="auto"/>
              <w:right w:val="single" w:sz="4" w:space="0" w:color="auto"/>
            </w:tcBorders>
            <w:vAlign w:val="center"/>
          </w:tcPr>
          <w:p w14:paraId="5399763B" w14:textId="77777777" w:rsidR="005E0150" w:rsidRDefault="005E0150">
            <w:pPr>
              <w:widowControl/>
              <w:jc w:val="left"/>
              <w:rPr>
                <w:rFonts w:ascii="微软雅黑" w:eastAsia="微软雅黑" w:hAnsi="微软雅黑" w:cs="宋体" w:hint="eastAsia"/>
                <w:color w:val="000000" w:themeColor="text1"/>
                <w:kern w:val="0"/>
                <w:sz w:val="24"/>
                <w:szCs w:val="24"/>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4159A4C7" w14:textId="77777777" w:rsidR="005E0150" w:rsidRDefault="00000000">
            <w:pPr>
              <w:widowControl/>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证照信息采集完整度</w:t>
            </w:r>
          </w:p>
        </w:tc>
        <w:tc>
          <w:tcPr>
            <w:tcW w:w="7513" w:type="dxa"/>
            <w:tcBorders>
              <w:top w:val="single" w:sz="4" w:space="0" w:color="auto"/>
              <w:left w:val="nil"/>
              <w:bottom w:val="single" w:sz="4" w:space="0" w:color="auto"/>
              <w:right w:val="single" w:sz="4" w:space="0" w:color="auto"/>
            </w:tcBorders>
            <w:shd w:val="clear" w:color="auto" w:fill="auto"/>
            <w:vAlign w:val="center"/>
          </w:tcPr>
          <w:p w14:paraId="27133CFD"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1、完整度提示：未采集完成或采集失败的患者，重复提醒</w:t>
            </w:r>
            <w:proofErr w:type="gramStart"/>
            <w:r>
              <w:rPr>
                <w:rFonts w:ascii="微软雅黑" w:eastAsia="微软雅黑" w:hAnsi="微软雅黑" w:cs="宋体" w:hint="eastAsia"/>
                <w:color w:val="000000" w:themeColor="text1"/>
                <w:kern w:val="0"/>
                <w:sz w:val="24"/>
                <w:szCs w:val="24"/>
              </w:rPr>
              <w:t>并标红提示</w:t>
            </w:r>
            <w:proofErr w:type="gramEnd"/>
            <w:r>
              <w:rPr>
                <w:rFonts w:ascii="微软雅黑" w:eastAsia="微软雅黑" w:hAnsi="微软雅黑" w:cs="宋体" w:hint="eastAsia"/>
                <w:color w:val="000000" w:themeColor="text1"/>
                <w:kern w:val="0"/>
                <w:sz w:val="24"/>
                <w:szCs w:val="24"/>
              </w:rPr>
              <w:t>；</w:t>
            </w:r>
          </w:p>
        </w:tc>
      </w:tr>
      <w:tr w:rsidR="005E0150" w14:paraId="31BC8F6D" w14:textId="77777777" w:rsidTr="00253A97">
        <w:trPr>
          <w:trHeight w:val="323"/>
        </w:trPr>
        <w:tc>
          <w:tcPr>
            <w:tcW w:w="1101" w:type="dxa"/>
            <w:vMerge/>
            <w:tcBorders>
              <w:top w:val="single" w:sz="4" w:space="0" w:color="auto"/>
              <w:left w:val="single" w:sz="4" w:space="0" w:color="auto"/>
              <w:bottom w:val="single" w:sz="4" w:space="0" w:color="auto"/>
              <w:right w:val="single" w:sz="4" w:space="0" w:color="auto"/>
            </w:tcBorders>
            <w:vAlign w:val="center"/>
          </w:tcPr>
          <w:p w14:paraId="261BA22A" w14:textId="77777777" w:rsidR="005E0150" w:rsidRDefault="005E0150">
            <w:pPr>
              <w:widowControl/>
              <w:jc w:val="left"/>
              <w:rPr>
                <w:rFonts w:ascii="微软雅黑" w:eastAsia="微软雅黑" w:hAnsi="微软雅黑" w:cs="宋体" w:hint="eastAsia"/>
                <w:color w:val="000000" w:themeColor="text1"/>
                <w:kern w:val="0"/>
                <w:sz w:val="24"/>
                <w:szCs w:val="24"/>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0D28E3C0" w14:textId="77777777" w:rsidR="005E0150" w:rsidRDefault="00000000">
            <w:pPr>
              <w:widowControl/>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自动分发患者信息</w:t>
            </w:r>
          </w:p>
        </w:tc>
        <w:tc>
          <w:tcPr>
            <w:tcW w:w="7513" w:type="dxa"/>
            <w:tcBorders>
              <w:top w:val="single" w:sz="4" w:space="0" w:color="auto"/>
              <w:left w:val="nil"/>
              <w:bottom w:val="single" w:sz="4" w:space="0" w:color="auto"/>
              <w:right w:val="single" w:sz="4" w:space="0" w:color="auto"/>
            </w:tcBorders>
            <w:shd w:val="clear" w:color="auto" w:fill="auto"/>
            <w:vAlign w:val="center"/>
          </w:tcPr>
          <w:p w14:paraId="74B602F4"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1、支持自动分发和手动指定分发两种模式；</w:t>
            </w:r>
          </w:p>
          <w:p w14:paraId="059C526A"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2、根据设备属性和对应的业务类型“取精、取卵、IUI、移植”，分发相关患者信息和权限；</w:t>
            </w:r>
          </w:p>
          <w:p w14:paraId="59126514"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3、根据设备属性设定和对应的业务类型将患者信息分发给对应的设备；</w:t>
            </w:r>
          </w:p>
        </w:tc>
      </w:tr>
      <w:tr w:rsidR="005E0150" w14:paraId="1E3ABFDA" w14:textId="77777777" w:rsidTr="00253A97">
        <w:trPr>
          <w:trHeight w:val="323"/>
        </w:trPr>
        <w:tc>
          <w:tcPr>
            <w:tcW w:w="1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D7164D" w14:textId="77777777" w:rsidR="005E0150" w:rsidRDefault="005E0150">
            <w:pPr>
              <w:widowControl/>
              <w:jc w:val="left"/>
              <w:rPr>
                <w:rFonts w:ascii="微软雅黑" w:eastAsia="微软雅黑" w:hAnsi="微软雅黑" w:cs="宋体" w:hint="eastAsia"/>
                <w:color w:val="000000" w:themeColor="text1"/>
                <w:kern w:val="0"/>
                <w:sz w:val="24"/>
                <w:szCs w:val="24"/>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3B7F4950" w14:textId="77777777" w:rsidR="005E0150" w:rsidRDefault="00000000">
            <w:pPr>
              <w:widowControl/>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手动分发患者信息</w:t>
            </w:r>
          </w:p>
        </w:tc>
        <w:tc>
          <w:tcPr>
            <w:tcW w:w="7513" w:type="dxa"/>
            <w:tcBorders>
              <w:top w:val="single" w:sz="4" w:space="0" w:color="auto"/>
              <w:left w:val="nil"/>
              <w:bottom w:val="single" w:sz="4" w:space="0" w:color="auto"/>
              <w:right w:val="single" w:sz="4" w:space="0" w:color="auto"/>
            </w:tcBorders>
            <w:shd w:val="clear" w:color="auto" w:fill="auto"/>
            <w:vAlign w:val="center"/>
          </w:tcPr>
          <w:p w14:paraId="1D2C4487"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1、支持自动分发和手动指定分发两种模式；</w:t>
            </w:r>
          </w:p>
          <w:p w14:paraId="464DA6F0"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2、手动分发：根据患者类型，指定分发相关患者信息和权限到设备上；</w:t>
            </w:r>
          </w:p>
          <w:p w14:paraId="2C0A325C"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3、操作人员根据患者列表，可选择指定患者，将患者信息和权限分发至指定设备；</w:t>
            </w:r>
          </w:p>
        </w:tc>
      </w:tr>
      <w:tr w:rsidR="005E0150" w14:paraId="5AA4C7D1" w14:textId="77777777" w:rsidTr="00253A97">
        <w:trPr>
          <w:trHeight w:val="968"/>
        </w:trPr>
        <w:tc>
          <w:tcPr>
            <w:tcW w:w="1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DECC29" w14:textId="77777777" w:rsidR="005E0150" w:rsidRDefault="005E0150">
            <w:pPr>
              <w:widowControl/>
              <w:jc w:val="left"/>
              <w:rPr>
                <w:rFonts w:ascii="微软雅黑" w:eastAsia="微软雅黑" w:hAnsi="微软雅黑" w:cs="宋体" w:hint="eastAsia"/>
                <w:color w:val="000000" w:themeColor="text1"/>
                <w:kern w:val="0"/>
                <w:sz w:val="24"/>
                <w:szCs w:val="24"/>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544B230D" w14:textId="77777777" w:rsidR="005E0150" w:rsidRDefault="00000000">
            <w:pPr>
              <w:widowControl/>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设备管理</w:t>
            </w:r>
          </w:p>
        </w:tc>
        <w:tc>
          <w:tcPr>
            <w:tcW w:w="7513" w:type="dxa"/>
            <w:tcBorders>
              <w:top w:val="single" w:sz="4" w:space="0" w:color="auto"/>
              <w:left w:val="nil"/>
              <w:bottom w:val="single" w:sz="4" w:space="0" w:color="auto"/>
              <w:right w:val="single" w:sz="4" w:space="0" w:color="auto"/>
            </w:tcBorders>
            <w:shd w:val="clear" w:color="auto" w:fill="auto"/>
            <w:vAlign w:val="center"/>
          </w:tcPr>
          <w:p w14:paraId="618C819D"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1、设备基本信息管理；</w:t>
            </w:r>
          </w:p>
          <w:p w14:paraId="66554058"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2、根据不同的应用场景提供设备属性设定；</w:t>
            </w:r>
          </w:p>
          <w:p w14:paraId="6F9267C7"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3、离线/连线状态切换时，自动同步设备列表；</w:t>
            </w:r>
          </w:p>
          <w:p w14:paraId="5EA42824"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4、记录设备的详细信息：编号、地址、状态、功能、Mac地址、IP</w:t>
            </w:r>
            <w:r>
              <w:rPr>
                <w:rFonts w:ascii="微软雅黑" w:eastAsia="微软雅黑" w:hAnsi="微软雅黑" w:cs="宋体" w:hint="eastAsia"/>
                <w:color w:val="000000" w:themeColor="text1"/>
                <w:kern w:val="0"/>
                <w:sz w:val="24"/>
                <w:szCs w:val="24"/>
              </w:rPr>
              <w:lastRenderedPageBreak/>
              <w:t>地址（可配置）、型号。</w:t>
            </w:r>
          </w:p>
        </w:tc>
      </w:tr>
      <w:tr w:rsidR="005E0150" w14:paraId="5BF72710" w14:textId="77777777" w:rsidTr="00253A97">
        <w:trPr>
          <w:trHeight w:val="323"/>
        </w:trPr>
        <w:tc>
          <w:tcPr>
            <w:tcW w:w="1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92757D" w14:textId="77777777" w:rsidR="005E0150" w:rsidRDefault="005E0150">
            <w:pPr>
              <w:widowControl/>
              <w:jc w:val="left"/>
              <w:rPr>
                <w:rFonts w:ascii="微软雅黑" w:eastAsia="微软雅黑" w:hAnsi="微软雅黑" w:cs="宋体" w:hint="eastAsia"/>
                <w:color w:val="000000" w:themeColor="text1"/>
                <w:kern w:val="0"/>
                <w:sz w:val="24"/>
                <w:szCs w:val="24"/>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53B23113" w14:textId="77777777" w:rsidR="005E0150" w:rsidRDefault="00000000">
            <w:pPr>
              <w:widowControl/>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系统日志</w:t>
            </w:r>
          </w:p>
        </w:tc>
        <w:tc>
          <w:tcPr>
            <w:tcW w:w="7513" w:type="dxa"/>
            <w:tcBorders>
              <w:top w:val="single" w:sz="4" w:space="0" w:color="auto"/>
              <w:left w:val="nil"/>
              <w:bottom w:val="single" w:sz="4" w:space="0" w:color="auto"/>
              <w:right w:val="single" w:sz="4" w:space="0" w:color="auto"/>
            </w:tcBorders>
            <w:shd w:val="clear" w:color="auto" w:fill="auto"/>
            <w:vAlign w:val="center"/>
          </w:tcPr>
          <w:p w14:paraId="761178B2"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1、记录各设备状态；</w:t>
            </w:r>
          </w:p>
          <w:p w14:paraId="175039DB"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2、通过时间筛选，查询设备状况；</w:t>
            </w:r>
          </w:p>
          <w:p w14:paraId="7BC83D54"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3、离线/连线状态切换时，默认显示当天的所有设备列表；</w:t>
            </w:r>
          </w:p>
          <w:p w14:paraId="4BE5B740"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4、切换日期，显示不同日期下的设备数据列表；</w:t>
            </w:r>
          </w:p>
          <w:p w14:paraId="46B3F647"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5、按设备查看患者数据统计；</w:t>
            </w:r>
          </w:p>
          <w:p w14:paraId="00FBEE71"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6、患者数据包括：验证设备，验证状态，验证时间，验证次数。</w:t>
            </w:r>
          </w:p>
        </w:tc>
      </w:tr>
      <w:tr w:rsidR="005E0150" w14:paraId="1FB806F8" w14:textId="77777777" w:rsidTr="00253A97">
        <w:trPr>
          <w:trHeight w:val="1290"/>
        </w:trPr>
        <w:tc>
          <w:tcPr>
            <w:tcW w:w="1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A26BA1" w14:textId="77777777" w:rsidR="005E0150" w:rsidRDefault="005E0150">
            <w:pPr>
              <w:widowControl/>
              <w:jc w:val="left"/>
              <w:rPr>
                <w:rFonts w:ascii="微软雅黑" w:eastAsia="微软雅黑" w:hAnsi="微软雅黑" w:cs="宋体" w:hint="eastAsia"/>
                <w:color w:val="000000" w:themeColor="text1"/>
                <w:kern w:val="0"/>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907C41F" w14:textId="77777777" w:rsidR="005E0150" w:rsidRDefault="00000000">
            <w:pPr>
              <w:widowControl/>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权限管理</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39FBC1CA"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权限分为医护和管理员</w:t>
            </w:r>
          </w:p>
          <w:p w14:paraId="0A4624D9"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1、默认显示所有用户的列表；</w:t>
            </w:r>
          </w:p>
          <w:p w14:paraId="400050BB"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2、列表根据“账号、权限、操作”三部分构成；</w:t>
            </w:r>
          </w:p>
          <w:p w14:paraId="6725DCBD"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3、选中某用户查看该用户的账号详情（权限、账号、密码（可修改））；</w:t>
            </w:r>
          </w:p>
          <w:p w14:paraId="32923174"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4、管理员用户可新增用户，可根据“账号、权限、密码、确认密码”新生成一</w:t>
            </w:r>
            <w:proofErr w:type="gramStart"/>
            <w:r>
              <w:rPr>
                <w:rFonts w:ascii="微软雅黑" w:eastAsia="微软雅黑" w:hAnsi="微软雅黑" w:cs="宋体" w:hint="eastAsia"/>
                <w:color w:val="000000" w:themeColor="text1"/>
                <w:kern w:val="0"/>
                <w:sz w:val="24"/>
                <w:szCs w:val="24"/>
              </w:rPr>
              <w:t>个</w:t>
            </w:r>
            <w:proofErr w:type="gramEnd"/>
            <w:r>
              <w:rPr>
                <w:rFonts w:ascii="微软雅黑" w:eastAsia="微软雅黑" w:hAnsi="微软雅黑" w:cs="宋体" w:hint="eastAsia"/>
                <w:color w:val="000000" w:themeColor="text1"/>
                <w:kern w:val="0"/>
                <w:sz w:val="24"/>
                <w:szCs w:val="24"/>
              </w:rPr>
              <w:t>用户对系统进行操作；</w:t>
            </w:r>
          </w:p>
          <w:p w14:paraId="2D7FED1C"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5、根据用户习惯提供相应工作台与权限。</w:t>
            </w:r>
          </w:p>
        </w:tc>
      </w:tr>
      <w:tr w:rsidR="005E0150" w14:paraId="247D602F" w14:textId="77777777" w:rsidTr="00253A97">
        <w:trPr>
          <w:trHeight w:val="645"/>
        </w:trPr>
        <w:tc>
          <w:tcPr>
            <w:tcW w:w="1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F0099E" w14:textId="77777777" w:rsidR="005E0150" w:rsidRDefault="005E0150">
            <w:pPr>
              <w:widowControl/>
              <w:jc w:val="left"/>
              <w:rPr>
                <w:rFonts w:ascii="微软雅黑" w:eastAsia="微软雅黑" w:hAnsi="微软雅黑" w:cs="宋体" w:hint="eastAsia"/>
                <w:color w:val="000000" w:themeColor="text1"/>
                <w:kern w:val="0"/>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0ADF513" w14:textId="77777777" w:rsidR="005E0150" w:rsidRDefault="00000000">
            <w:pPr>
              <w:widowControl/>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接口对接</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4C9FAB59"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1、人脸识别系统得与病历管理系统无缝对接，确保数据互通。</w:t>
            </w:r>
          </w:p>
        </w:tc>
      </w:tr>
    </w:tbl>
    <w:p w14:paraId="78DF9F4C" w14:textId="77777777" w:rsidR="005E0150" w:rsidRDefault="005E0150">
      <w:pPr>
        <w:rPr>
          <w:rFonts w:hint="eastAsia"/>
          <w:color w:val="000000" w:themeColor="text1"/>
        </w:rPr>
      </w:pPr>
    </w:p>
    <w:p w14:paraId="35EF179A" w14:textId="77777777" w:rsidR="005E0150" w:rsidRDefault="00000000">
      <w:pPr>
        <w:autoSpaceDE w:val="0"/>
        <w:autoSpaceDN w:val="0"/>
        <w:adjustRightInd w:val="0"/>
        <w:spacing w:line="360" w:lineRule="auto"/>
        <w:jc w:val="center"/>
        <w:rPr>
          <w:rFonts w:ascii="宋体" w:eastAsia="宋体" w:hAnsi="宋体" w:hint="eastAsia"/>
          <w:b/>
          <w:color w:val="000000" w:themeColor="text1"/>
          <w:sz w:val="28"/>
          <w:szCs w:val="28"/>
        </w:rPr>
      </w:pPr>
      <w:r>
        <w:rPr>
          <w:rFonts w:ascii="宋体" w:eastAsia="宋体" w:hAnsi="宋体" w:hint="eastAsia"/>
          <w:b/>
          <w:color w:val="000000" w:themeColor="text1"/>
          <w:sz w:val="28"/>
          <w:szCs w:val="28"/>
        </w:rPr>
        <w:t>生殖系统硬件采购清单</w:t>
      </w:r>
    </w:p>
    <w:tbl>
      <w:tblPr>
        <w:tblStyle w:val="ad"/>
        <w:tblW w:w="9889" w:type="dxa"/>
        <w:tblLayout w:type="fixed"/>
        <w:tblLook w:val="04A0" w:firstRow="1" w:lastRow="0" w:firstColumn="1" w:lastColumn="0" w:noHBand="0" w:noVBand="1"/>
      </w:tblPr>
      <w:tblGrid>
        <w:gridCol w:w="826"/>
        <w:gridCol w:w="1692"/>
        <w:gridCol w:w="6379"/>
        <w:gridCol w:w="992"/>
      </w:tblGrid>
      <w:tr w:rsidR="005E0150" w14:paraId="348C9590" w14:textId="77777777" w:rsidTr="00253A97">
        <w:tc>
          <w:tcPr>
            <w:tcW w:w="826" w:type="dxa"/>
          </w:tcPr>
          <w:p w14:paraId="3069457D" w14:textId="77777777" w:rsidR="005E0150" w:rsidRDefault="00000000">
            <w:pPr>
              <w:autoSpaceDE w:val="0"/>
              <w:autoSpaceDN w:val="0"/>
              <w:adjustRightInd w:val="0"/>
              <w:spacing w:line="360" w:lineRule="auto"/>
              <w:jc w:val="center"/>
              <w:rPr>
                <w:rFonts w:ascii="宋体" w:eastAsia="宋体" w:hAnsi="宋体" w:hint="eastAsia"/>
                <w:b/>
                <w:color w:val="000000" w:themeColor="text1"/>
                <w:sz w:val="24"/>
              </w:rPr>
            </w:pPr>
            <w:r>
              <w:rPr>
                <w:rFonts w:ascii="宋体" w:eastAsia="宋体" w:hAnsi="宋体" w:hint="eastAsia"/>
                <w:b/>
                <w:color w:val="000000" w:themeColor="text1"/>
                <w:sz w:val="24"/>
              </w:rPr>
              <w:t>序号</w:t>
            </w:r>
          </w:p>
        </w:tc>
        <w:tc>
          <w:tcPr>
            <w:tcW w:w="1692" w:type="dxa"/>
          </w:tcPr>
          <w:p w14:paraId="519B9E62" w14:textId="77777777" w:rsidR="005E0150" w:rsidRDefault="00000000">
            <w:pPr>
              <w:autoSpaceDE w:val="0"/>
              <w:autoSpaceDN w:val="0"/>
              <w:adjustRightInd w:val="0"/>
              <w:spacing w:line="360" w:lineRule="auto"/>
              <w:jc w:val="center"/>
              <w:rPr>
                <w:rFonts w:ascii="宋体" w:eastAsia="宋体" w:hAnsi="宋体" w:hint="eastAsia"/>
                <w:b/>
                <w:color w:val="000000" w:themeColor="text1"/>
                <w:sz w:val="24"/>
              </w:rPr>
            </w:pPr>
            <w:r>
              <w:rPr>
                <w:rFonts w:ascii="宋体" w:eastAsia="宋体" w:hAnsi="宋体" w:hint="eastAsia"/>
                <w:b/>
                <w:color w:val="000000" w:themeColor="text1"/>
                <w:sz w:val="24"/>
              </w:rPr>
              <w:t>名称</w:t>
            </w:r>
          </w:p>
        </w:tc>
        <w:tc>
          <w:tcPr>
            <w:tcW w:w="6379" w:type="dxa"/>
          </w:tcPr>
          <w:p w14:paraId="5A17E480" w14:textId="77777777" w:rsidR="005E0150" w:rsidRDefault="00000000">
            <w:pPr>
              <w:autoSpaceDE w:val="0"/>
              <w:autoSpaceDN w:val="0"/>
              <w:adjustRightInd w:val="0"/>
              <w:spacing w:line="360" w:lineRule="auto"/>
              <w:jc w:val="center"/>
              <w:rPr>
                <w:rFonts w:ascii="宋体" w:eastAsia="宋体" w:hAnsi="宋体" w:hint="eastAsia"/>
                <w:b/>
                <w:color w:val="000000" w:themeColor="text1"/>
                <w:sz w:val="24"/>
              </w:rPr>
            </w:pPr>
            <w:r>
              <w:rPr>
                <w:rFonts w:ascii="宋体" w:eastAsia="宋体" w:hAnsi="宋体" w:hint="eastAsia"/>
                <w:b/>
                <w:color w:val="000000" w:themeColor="text1"/>
                <w:sz w:val="24"/>
              </w:rPr>
              <w:t>参数</w:t>
            </w:r>
          </w:p>
        </w:tc>
        <w:tc>
          <w:tcPr>
            <w:tcW w:w="992" w:type="dxa"/>
          </w:tcPr>
          <w:p w14:paraId="61A5E69A" w14:textId="77777777" w:rsidR="005E0150" w:rsidRDefault="00000000">
            <w:pPr>
              <w:autoSpaceDE w:val="0"/>
              <w:autoSpaceDN w:val="0"/>
              <w:adjustRightInd w:val="0"/>
              <w:spacing w:line="360" w:lineRule="auto"/>
              <w:jc w:val="center"/>
              <w:rPr>
                <w:rFonts w:ascii="宋体" w:eastAsia="宋体" w:hAnsi="宋体" w:hint="eastAsia"/>
                <w:b/>
                <w:color w:val="000000" w:themeColor="text1"/>
                <w:sz w:val="24"/>
              </w:rPr>
            </w:pPr>
            <w:r>
              <w:rPr>
                <w:rFonts w:ascii="宋体" w:eastAsia="宋体" w:hAnsi="宋体" w:hint="eastAsia"/>
                <w:b/>
                <w:color w:val="000000" w:themeColor="text1"/>
                <w:sz w:val="24"/>
              </w:rPr>
              <w:t>数量</w:t>
            </w:r>
          </w:p>
        </w:tc>
      </w:tr>
      <w:tr w:rsidR="005E0150" w14:paraId="2890A756" w14:textId="77777777" w:rsidTr="00253A97">
        <w:tc>
          <w:tcPr>
            <w:tcW w:w="826" w:type="dxa"/>
            <w:vAlign w:val="center"/>
          </w:tcPr>
          <w:p w14:paraId="10527335" w14:textId="77777777" w:rsidR="005E0150" w:rsidRDefault="00000000">
            <w:pPr>
              <w:widowControl/>
              <w:jc w:val="center"/>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1</w:t>
            </w:r>
          </w:p>
        </w:tc>
        <w:tc>
          <w:tcPr>
            <w:tcW w:w="1692" w:type="dxa"/>
            <w:vAlign w:val="center"/>
          </w:tcPr>
          <w:p w14:paraId="461A6D14" w14:textId="77777777" w:rsidR="005E0150" w:rsidRDefault="00000000">
            <w:pPr>
              <w:widowControl/>
              <w:jc w:val="center"/>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人脸识别签到器</w:t>
            </w:r>
          </w:p>
        </w:tc>
        <w:tc>
          <w:tcPr>
            <w:tcW w:w="6379" w:type="dxa"/>
            <w:vAlign w:val="center"/>
          </w:tcPr>
          <w:p w14:paraId="7ED77446"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【适配电源】：输入：AC100V-240V; 输出：12V，3A</w:t>
            </w:r>
          </w:p>
          <w:p w14:paraId="2A94A3BB"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【显 示 屏】：800X1280 (8寸），IPS</w:t>
            </w:r>
            <w:proofErr w:type="gramStart"/>
            <w:r>
              <w:rPr>
                <w:rFonts w:ascii="微软雅黑" w:eastAsia="微软雅黑" w:hAnsi="微软雅黑" w:cs="宋体" w:hint="eastAsia"/>
                <w:color w:val="000000" w:themeColor="text1"/>
                <w:kern w:val="0"/>
                <w:sz w:val="24"/>
                <w:szCs w:val="24"/>
              </w:rPr>
              <w:t>高色彩</w:t>
            </w:r>
            <w:proofErr w:type="gramEnd"/>
            <w:r>
              <w:rPr>
                <w:rFonts w:ascii="微软雅黑" w:eastAsia="微软雅黑" w:hAnsi="微软雅黑" w:cs="宋体" w:hint="eastAsia"/>
                <w:color w:val="000000" w:themeColor="text1"/>
                <w:kern w:val="0"/>
                <w:sz w:val="24"/>
                <w:szCs w:val="24"/>
              </w:rPr>
              <w:t>饱和度，表</w:t>
            </w:r>
            <w:r>
              <w:rPr>
                <w:rFonts w:ascii="微软雅黑" w:eastAsia="微软雅黑" w:hAnsi="微软雅黑" w:cs="宋体" w:hint="eastAsia"/>
                <w:color w:val="000000" w:themeColor="text1"/>
                <w:kern w:val="0"/>
                <w:sz w:val="24"/>
                <w:szCs w:val="24"/>
              </w:rPr>
              <w:lastRenderedPageBreak/>
              <w:t>面雾面，全视角；</w:t>
            </w:r>
          </w:p>
          <w:p w14:paraId="235A11FB"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【摄 像 头】：双目摄像头，200W像素，支持活体识别，支持宽动态；</w:t>
            </w:r>
          </w:p>
          <w:p w14:paraId="517083E1"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【配件配置】：电源接口1，USB接口1，有线网口1，门禁接口2（常开/</w:t>
            </w:r>
            <w:proofErr w:type="gramStart"/>
            <w:r>
              <w:rPr>
                <w:rFonts w:ascii="微软雅黑" w:eastAsia="微软雅黑" w:hAnsi="微软雅黑" w:cs="宋体" w:hint="eastAsia"/>
                <w:color w:val="000000" w:themeColor="text1"/>
                <w:kern w:val="0"/>
                <w:sz w:val="24"/>
                <w:szCs w:val="24"/>
              </w:rPr>
              <w:t>常闭各</w:t>
            </w:r>
            <w:proofErr w:type="gramEnd"/>
            <w:r>
              <w:rPr>
                <w:rFonts w:ascii="微软雅黑" w:eastAsia="微软雅黑" w:hAnsi="微软雅黑" w:cs="宋体" w:hint="eastAsia"/>
                <w:color w:val="000000" w:themeColor="text1"/>
                <w:kern w:val="0"/>
                <w:sz w:val="24"/>
                <w:szCs w:val="24"/>
              </w:rPr>
              <w:t>1），高亮白光补光灯1；</w:t>
            </w:r>
          </w:p>
          <w:p w14:paraId="64802355"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【支架材质】：铝合金材质，可旋转；</w:t>
            </w:r>
          </w:p>
          <w:p w14:paraId="22D8507E"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【设备材质】：ABS+PC；</w:t>
            </w:r>
          </w:p>
          <w:p w14:paraId="5F94B8BB"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【表面处理】：喷砂阳极氧化，不易刮伤；</w:t>
            </w:r>
          </w:p>
          <w:p w14:paraId="677FB84C"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【机身尺寸】：≤300*150*30mm（长*宽*高，含桌面支架）；</w:t>
            </w:r>
          </w:p>
          <w:p w14:paraId="29CE17B3"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【处 理 器 】：不低于四核；</w:t>
            </w:r>
          </w:p>
          <w:p w14:paraId="626FEA91"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【主 频】：≥1.0GHz；</w:t>
            </w:r>
          </w:p>
          <w:p w14:paraId="7A86B3E2"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【存 储】：ROM 16GB RAM 2GB；</w:t>
            </w:r>
          </w:p>
          <w:p w14:paraId="1CAFE4EF"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【通讯协议】：</w:t>
            </w:r>
            <w:proofErr w:type="gramStart"/>
            <w:r>
              <w:rPr>
                <w:rFonts w:ascii="微软雅黑" w:eastAsia="微软雅黑" w:hAnsi="微软雅黑" w:cs="宋体" w:hint="eastAsia"/>
                <w:color w:val="000000" w:themeColor="text1"/>
                <w:kern w:val="0"/>
                <w:sz w:val="24"/>
                <w:szCs w:val="24"/>
              </w:rPr>
              <w:t>蓝牙</w:t>
            </w:r>
            <w:proofErr w:type="gramEnd"/>
            <w:r>
              <w:rPr>
                <w:rFonts w:ascii="微软雅黑" w:eastAsia="微软雅黑" w:hAnsi="微软雅黑" w:cs="宋体" w:hint="eastAsia"/>
                <w:color w:val="000000" w:themeColor="text1"/>
                <w:kern w:val="0"/>
                <w:sz w:val="24"/>
                <w:szCs w:val="24"/>
              </w:rPr>
              <w:t>/WIFI：支持</w:t>
            </w:r>
            <w:proofErr w:type="spellStart"/>
            <w:r>
              <w:rPr>
                <w:rFonts w:ascii="微软雅黑" w:eastAsia="微软雅黑" w:hAnsi="微软雅黑" w:cs="宋体" w:hint="eastAsia"/>
                <w:color w:val="000000" w:themeColor="text1"/>
                <w:kern w:val="0"/>
                <w:sz w:val="24"/>
                <w:szCs w:val="24"/>
              </w:rPr>
              <w:t>BlueTooth</w:t>
            </w:r>
            <w:proofErr w:type="spellEnd"/>
            <w:r>
              <w:rPr>
                <w:rFonts w:ascii="微软雅黑" w:eastAsia="微软雅黑" w:hAnsi="微软雅黑" w:cs="宋体" w:hint="eastAsia"/>
                <w:color w:val="000000" w:themeColor="text1"/>
                <w:kern w:val="0"/>
                <w:sz w:val="24"/>
                <w:szCs w:val="24"/>
              </w:rPr>
              <w:t xml:space="preserve"> 4.1 / 支持Wi-Fi; 802.11b/g/n协议；</w:t>
            </w:r>
          </w:p>
          <w:p w14:paraId="22EE53CE"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【操作系统】：不低于Android 7.0；</w:t>
            </w:r>
          </w:p>
          <w:p w14:paraId="2C11DB68" w14:textId="77777777" w:rsidR="005E0150" w:rsidRDefault="005E0150">
            <w:pPr>
              <w:widowControl/>
              <w:jc w:val="left"/>
              <w:rPr>
                <w:rFonts w:ascii="微软雅黑" w:eastAsia="微软雅黑" w:hAnsi="微软雅黑" w:cs="宋体" w:hint="eastAsia"/>
                <w:color w:val="000000" w:themeColor="text1"/>
                <w:kern w:val="0"/>
                <w:sz w:val="24"/>
                <w:szCs w:val="24"/>
              </w:rPr>
            </w:pPr>
          </w:p>
          <w:p w14:paraId="441AE8E4"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 xml:space="preserve">【环境参数】：工作温度 -10℃～50℃，工作湿度 20%～80%； </w:t>
            </w:r>
          </w:p>
          <w:p w14:paraId="576550F0"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【适配介质】：二代身份证，读卡公安部GA450/IGA450标准：非接触IC卡ISO14443标准；</w:t>
            </w:r>
          </w:p>
          <w:p w14:paraId="64DEE66B"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lastRenderedPageBreak/>
              <w:t>读卡时间：＜=1秒，读卡距离，&lt;=50MM；</w:t>
            </w:r>
          </w:p>
          <w:p w14:paraId="563A91E7"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数据通信：RS232或USB，通过计算机的USB接口，符合GB/T2423-2001标准规定</w:t>
            </w:r>
          </w:p>
        </w:tc>
        <w:tc>
          <w:tcPr>
            <w:tcW w:w="992" w:type="dxa"/>
            <w:vAlign w:val="center"/>
          </w:tcPr>
          <w:p w14:paraId="1FFC2E80" w14:textId="77777777" w:rsidR="005E0150" w:rsidRDefault="00000000">
            <w:pPr>
              <w:widowControl/>
              <w:jc w:val="center"/>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lastRenderedPageBreak/>
              <w:t>1台</w:t>
            </w:r>
          </w:p>
        </w:tc>
      </w:tr>
      <w:tr w:rsidR="005E0150" w14:paraId="4AC3F678" w14:textId="77777777" w:rsidTr="00253A97">
        <w:tc>
          <w:tcPr>
            <w:tcW w:w="826" w:type="dxa"/>
            <w:vAlign w:val="center"/>
          </w:tcPr>
          <w:p w14:paraId="507068FB" w14:textId="77777777" w:rsidR="005E0150" w:rsidRDefault="00000000">
            <w:pPr>
              <w:widowControl/>
              <w:jc w:val="center"/>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lastRenderedPageBreak/>
              <w:t>2</w:t>
            </w:r>
          </w:p>
        </w:tc>
        <w:tc>
          <w:tcPr>
            <w:tcW w:w="1692" w:type="dxa"/>
            <w:vAlign w:val="center"/>
          </w:tcPr>
          <w:p w14:paraId="03783DC1" w14:textId="77777777" w:rsidR="005E0150" w:rsidRDefault="00000000">
            <w:pPr>
              <w:widowControl/>
              <w:jc w:val="center"/>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人脸识别</w:t>
            </w:r>
            <w:proofErr w:type="gramStart"/>
            <w:r>
              <w:rPr>
                <w:rFonts w:ascii="微软雅黑" w:eastAsia="微软雅黑" w:hAnsi="微软雅黑" w:cs="宋体" w:hint="eastAsia"/>
                <w:color w:val="000000" w:themeColor="text1"/>
                <w:kern w:val="0"/>
                <w:sz w:val="24"/>
                <w:szCs w:val="24"/>
              </w:rPr>
              <w:t>验证器</w:t>
            </w:r>
            <w:proofErr w:type="gramEnd"/>
          </w:p>
        </w:tc>
        <w:tc>
          <w:tcPr>
            <w:tcW w:w="6379" w:type="dxa"/>
            <w:vAlign w:val="center"/>
          </w:tcPr>
          <w:p w14:paraId="36E5BD0D"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【人脸容量】：≥20000 人；</w:t>
            </w:r>
          </w:p>
          <w:p w14:paraId="26926E72"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【适配电源】：DC12V 2A；</w:t>
            </w:r>
          </w:p>
          <w:p w14:paraId="5AA3D345"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【材 质】：航空铝合金材质；</w:t>
            </w:r>
          </w:p>
          <w:p w14:paraId="59ECDF52"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【安装方式】：壁挂安装；</w:t>
            </w:r>
          </w:p>
          <w:p w14:paraId="6F404426"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【支架安装】：</w:t>
            </w:r>
            <w:proofErr w:type="gramStart"/>
            <w:r>
              <w:rPr>
                <w:rFonts w:ascii="微软雅黑" w:eastAsia="微软雅黑" w:hAnsi="微软雅黑" w:cs="宋体" w:hint="eastAsia"/>
                <w:color w:val="000000" w:themeColor="text1"/>
                <w:kern w:val="0"/>
                <w:sz w:val="24"/>
                <w:szCs w:val="24"/>
              </w:rPr>
              <w:t>标配安装</w:t>
            </w:r>
            <w:proofErr w:type="gramEnd"/>
            <w:r>
              <w:rPr>
                <w:rFonts w:ascii="微软雅黑" w:eastAsia="微软雅黑" w:hAnsi="微软雅黑" w:cs="宋体" w:hint="eastAsia"/>
                <w:color w:val="000000" w:themeColor="text1"/>
                <w:kern w:val="0"/>
                <w:sz w:val="24"/>
                <w:szCs w:val="24"/>
              </w:rPr>
              <w:t>；</w:t>
            </w:r>
          </w:p>
          <w:p w14:paraId="0F834D36"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【通讯方式】 ：支持TCP/IP、WIFI，系统android；</w:t>
            </w:r>
          </w:p>
          <w:p w14:paraId="3B35B735"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【处 理 器】：不低于四核；</w:t>
            </w:r>
          </w:p>
          <w:p w14:paraId="16C234A3"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【主 频】：≥1.0 GHz；</w:t>
            </w:r>
          </w:p>
          <w:p w14:paraId="336A1686"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【存 储】：内存2G，机身存储8GB；</w:t>
            </w:r>
          </w:p>
          <w:p w14:paraId="07EEED32"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【显 示 屏】：≥8英寸广视角IPS显示屏，分辨率不低于800*1280；</w:t>
            </w:r>
          </w:p>
          <w:p w14:paraId="740E5AD2"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【摄 像 头】：双目摄像头，不低于200W像素，支持宽动态，支持活体监测；</w:t>
            </w:r>
          </w:p>
          <w:p w14:paraId="65BF2B50"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【识别性能】：识别距离0.3-2m，识别时间小于0.3s；</w:t>
            </w:r>
          </w:p>
          <w:p w14:paraId="71ED942B"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 xml:space="preserve">【接 口】：1 x USB2.0、1 x 门禁输出、1 x 出门开关输入、1 x </w:t>
            </w:r>
            <w:proofErr w:type="gramStart"/>
            <w:r>
              <w:rPr>
                <w:rFonts w:ascii="微软雅黑" w:eastAsia="微软雅黑" w:hAnsi="微软雅黑" w:cs="宋体" w:hint="eastAsia"/>
                <w:color w:val="000000" w:themeColor="text1"/>
                <w:kern w:val="0"/>
                <w:sz w:val="24"/>
                <w:szCs w:val="24"/>
              </w:rPr>
              <w:t>门磁检测</w:t>
            </w:r>
            <w:proofErr w:type="gramEnd"/>
            <w:r>
              <w:rPr>
                <w:rFonts w:ascii="微软雅黑" w:eastAsia="微软雅黑" w:hAnsi="微软雅黑" w:cs="宋体" w:hint="eastAsia"/>
                <w:color w:val="000000" w:themeColor="text1"/>
                <w:kern w:val="0"/>
                <w:sz w:val="24"/>
                <w:szCs w:val="24"/>
              </w:rPr>
              <w:t>输入；</w:t>
            </w:r>
          </w:p>
          <w:p w14:paraId="425A3C58" w14:textId="77777777" w:rsidR="005E0150" w:rsidRDefault="005E0150">
            <w:pPr>
              <w:widowControl/>
              <w:jc w:val="left"/>
              <w:rPr>
                <w:rFonts w:ascii="微软雅黑" w:eastAsia="微软雅黑" w:hAnsi="微软雅黑" w:cs="宋体" w:hint="eastAsia"/>
                <w:color w:val="000000" w:themeColor="text1"/>
                <w:kern w:val="0"/>
                <w:sz w:val="24"/>
                <w:szCs w:val="24"/>
              </w:rPr>
            </w:pPr>
          </w:p>
          <w:p w14:paraId="1AC9C63A"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lastRenderedPageBreak/>
              <w:t>【工作环境】：工作温度：-20℃至55℃，工作湿度：&lt;90℃RH；</w:t>
            </w:r>
          </w:p>
          <w:p w14:paraId="49C652C5"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【机身尺寸】：≥132*255*26mm（长*宽*高、不含支架)；</w:t>
            </w:r>
          </w:p>
        </w:tc>
        <w:tc>
          <w:tcPr>
            <w:tcW w:w="992" w:type="dxa"/>
            <w:vAlign w:val="center"/>
          </w:tcPr>
          <w:p w14:paraId="58623624" w14:textId="77777777" w:rsidR="005E0150" w:rsidRDefault="00000000">
            <w:pPr>
              <w:widowControl/>
              <w:jc w:val="center"/>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lastRenderedPageBreak/>
              <w:t>6台</w:t>
            </w:r>
          </w:p>
        </w:tc>
      </w:tr>
      <w:tr w:rsidR="005E0150" w14:paraId="43832CE1" w14:textId="77777777" w:rsidTr="00253A97">
        <w:tc>
          <w:tcPr>
            <w:tcW w:w="826" w:type="dxa"/>
            <w:shd w:val="clear" w:color="auto" w:fill="auto"/>
            <w:vAlign w:val="center"/>
          </w:tcPr>
          <w:p w14:paraId="5AD328F1" w14:textId="77777777" w:rsidR="005E0150" w:rsidRDefault="00000000">
            <w:pPr>
              <w:widowControl/>
              <w:jc w:val="center"/>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3</w:t>
            </w:r>
          </w:p>
        </w:tc>
        <w:tc>
          <w:tcPr>
            <w:tcW w:w="1692" w:type="dxa"/>
            <w:shd w:val="clear" w:color="auto" w:fill="auto"/>
            <w:vAlign w:val="center"/>
          </w:tcPr>
          <w:p w14:paraId="71D68D19" w14:textId="77777777" w:rsidR="005E0150" w:rsidRDefault="00000000">
            <w:pPr>
              <w:widowControl/>
              <w:jc w:val="center"/>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定制智能显示终端</w:t>
            </w:r>
          </w:p>
        </w:tc>
        <w:tc>
          <w:tcPr>
            <w:tcW w:w="6379" w:type="dxa"/>
          </w:tcPr>
          <w:p w14:paraId="4EEFF955"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【适配电源】：输入：AC100V-240V；</w:t>
            </w:r>
          </w:p>
          <w:p w14:paraId="673D1874"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【显 示 屏】：不低于1920x1080 (23.8寸），IPS</w:t>
            </w:r>
            <w:proofErr w:type="gramStart"/>
            <w:r>
              <w:rPr>
                <w:rFonts w:ascii="微软雅黑" w:eastAsia="微软雅黑" w:hAnsi="微软雅黑" w:cs="宋体" w:hint="eastAsia"/>
                <w:color w:val="000000" w:themeColor="text1"/>
                <w:kern w:val="0"/>
                <w:sz w:val="24"/>
                <w:szCs w:val="24"/>
              </w:rPr>
              <w:t>高色彩</w:t>
            </w:r>
            <w:proofErr w:type="gramEnd"/>
            <w:r>
              <w:rPr>
                <w:rFonts w:ascii="微软雅黑" w:eastAsia="微软雅黑" w:hAnsi="微软雅黑" w:cs="宋体" w:hint="eastAsia"/>
                <w:color w:val="000000" w:themeColor="text1"/>
                <w:kern w:val="0"/>
                <w:sz w:val="24"/>
                <w:szCs w:val="24"/>
              </w:rPr>
              <w:t>饱和度；</w:t>
            </w:r>
          </w:p>
          <w:p w14:paraId="2DE00D88"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 xml:space="preserve">【接 口】：电源接口1，USB接口2，有线网口1； </w:t>
            </w:r>
          </w:p>
          <w:p w14:paraId="0773E9C2"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【工作环境】：工作温度：-20℃至55℃，工作湿度：&lt;90℃RH；</w:t>
            </w:r>
          </w:p>
          <w:p w14:paraId="04DB78AB"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【设备材质】：铝合金；</w:t>
            </w:r>
          </w:p>
          <w:p w14:paraId="72B0ECA5"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【表面处理】：喷砂阳极氧化，不易刮伤；</w:t>
            </w:r>
          </w:p>
          <w:p w14:paraId="08735C72"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【处 理 器】：ARM 不低于四核；</w:t>
            </w:r>
          </w:p>
          <w:p w14:paraId="4CAE4779"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【主 频】：≥1.0 GHz；</w:t>
            </w:r>
          </w:p>
          <w:p w14:paraId="54F8C06D"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【存 储】：ROM：8GB，RAM：2GB；</w:t>
            </w:r>
          </w:p>
          <w:p w14:paraId="65FAFCC6"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【通讯协议】：</w:t>
            </w:r>
            <w:proofErr w:type="gramStart"/>
            <w:r>
              <w:rPr>
                <w:rFonts w:ascii="微软雅黑" w:eastAsia="微软雅黑" w:hAnsi="微软雅黑" w:cs="宋体" w:hint="eastAsia"/>
                <w:color w:val="000000" w:themeColor="text1"/>
                <w:kern w:val="0"/>
                <w:sz w:val="24"/>
                <w:szCs w:val="24"/>
              </w:rPr>
              <w:t>蓝牙</w:t>
            </w:r>
            <w:proofErr w:type="gramEnd"/>
            <w:r>
              <w:rPr>
                <w:rFonts w:ascii="微软雅黑" w:eastAsia="微软雅黑" w:hAnsi="微软雅黑" w:cs="宋体" w:hint="eastAsia"/>
                <w:color w:val="000000" w:themeColor="text1"/>
                <w:kern w:val="0"/>
                <w:sz w:val="24"/>
                <w:szCs w:val="24"/>
              </w:rPr>
              <w:t>/WIFI支持</w:t>
            </w:r>
            <w:proofErr w:type="spellStart"/>
            <w:r>
              <w:rPr>
                <w:rFonts w:ascii="微软雅黑" w:eastAsia="微软雅黑" w:hAnsi="微软雅黑" w:cs="宋体" w:hint="eastAsia"/>
                <w:color w:val="000000" w:themeColor="text1"/>
                <w:kern w:val="0"/>
                <w:sz w:val="24"/>
                <w:szCs w:val="24"/>
              </w:rPr>
              <w:t>BlueTooth</w:t>
            </w:r>
            <w:proofErr w:type="spellEnd"/>
            <w:r>
              <w:rPr>
                <w:rFonts w:ascii="微软雅黑" w:eastAsia="微软雅黑" w:hAnsi="微软雅黑" w:cs="宋体" w:hint="eastAsia"/>
                <w:color w:val="000000" w:themeColor="text1"/>
                <w:kern w:val="0"/>
                <w:sz w:val="24"/>
                <w:szCs w:val="24"/>
              </w:rPr>
              <w:t xml:space="preserve"> 4.1，支持</w:t>
            </w:r>
            <w:proofErr w:type="spellStart"/>
            <w:r>
              <w:rPr>
                <w:rFonts w:ascii="微软雅黑" w:eastAsia="微软雅黑" w:hAnsi="微软雅黑" w:cs="宋体" w:hint="eastAsia"/>
                <w:color w:val="000000" w:themeColor="text1"/>
                <w:kern w:val="0"/>
                <w:sz w:val="24"/>
                <w:szCs w:val="24"/>
              </w:rPr>
              <w:t>WiFi</w:t>
            </w:r>
            <w:proofErr w:type="spellEnd"/>
            <w:r>
              <w:rPr>
                <w:rFonts w:ascii="微软雅黑" w:eastAsia="微软雅黑" w:hAnsi="微软雅黑" w:cs="宋体" w:hint="eastAsia"/>
                <w:color w:val="000000" w:themeColor="text1"/>
                <w:kern w:val="0"/>
                <w:sz w:val="24"/>
                <w:szCs w:val="24"/>
              </w:rPr>
              <w:t>; 802.11b/g/n协议；</w:t>
            </w:r>
          </w:p>
          <w:p w14:paraId="68C01656"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【扬 声 器】：双声道；</w:t>
            </w:r>
          </w:p>
        </w:tc>
        <w:tc>
          <w:tcPr>
            <w:tcW w:w="992" w:type="dxa"/>
            <w:vAlign w:val="center"/>
          </w:tcPr>
          <w:p w14:paraId="2C25DC5A" w14:textId="77777777" w:rsidR="005E0150" w:rsidRDefault="00000000">
            <w:pPr>
              <w:widowControl/>
              <w:jc w:val="center"/>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8台</w:t>
            </w:r>
          </w:p>
        </w:tc>
      </w:tr>
      <w:tr w:rsidR="005E0150" w14:paraId="0B9EFF56" w14:textId="77777777" w:rsidTr="00253A97">
        <w:tc>
          <w:tcPr>
            <w:tcW w:w="826" w:type="dxa"/>
            <w:shd w:val="clear" w:color="auto" w:fill="auto"/>
            <w:vAlign w:val="center"/>
          </w:tcPr>
          <w:p w14:paraId="1A5D98D2" w14:textId="77777777" w:rsidR="005E0150" w:rsidRDefault="00000000">
            <w:pPr>
              <w:widowControl/>
              <w:jc w:val="center"/>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4</w:t>
            </w:r>
          </w:p>
        </w:tc>
        <w:tc>
          <w:tcPr>
            <w:tcW w:w="1692" w:type="dxa"/>
            <w:shd w:val="clear" w:color="auto" w:fill="auto"/>
            <w:vAlign w:val="center"/>
          </w:tcPr>
          <w:p w14:paraId="13BC650B" w14:textId="77777777" w:rsidR="005E0150" w:rsidRDefault="00000000">
            <w:pPr>
              <w:widowControl/>
              <w:jc w:val="center"/>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指纹采集仪</w:t>
            </w:r>
          </w:p>
        </w:tc>
        <w:tc>
          <w:tcPr>
            <w:tcW w:w="6379" w:type="dxa"/>
            <w:vAlign w:val="center"/>
          </w:tcPr>
          <w:p w14:paraId="3D7D05AD"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1、像素清晰度：≧500dpi；</w:t>
            </w:r>
          </w:p>
          <w:p w14:paraId="004F9DE9"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2、采集窗口大小：≧16.5*23mm；</w:t>
            </w:r>
          </w:p>
          <w:p w14:paraId="0969A1E1"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3、图像数据：≦8-bit 灰度；</w:t>
            </w:r>
          </w:p>
          <w:p w14:paraId="3473EAFD"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lastRenderedPageBreak/>
              <w:t>4、通讯接口：USB1.1/2.0；</w:t>
            </w:r>
          </w:p>
          <w:p w14:paraId="5E0AC13E"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5、图像大小：≧300x400pixel;</w:t>
            </w:r>
          </w:p>
          <w:p w14:paraId="5DA45435"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6、误判率:≤0.0001%拒登率:≤0.01%，识别速度:≤2秒；</w:t>
            </w:r>
          </w:p>
        </w:tc>
        <w:tc>
          <w:tcPr>
            <w:tcW w:w="992" w:type="dxa"/>
            <w:vAlign w:val="center"/>
          </w:tcPr>
          <w:p w14:paraId="043F4DF9" w14:textId="77777777" w:rsidR="005E0150" w:rsidRDefault="00000000">
            <w:pPr>
              <w:widowControl/>
              <w:jc w:val="center"/>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lastRenderedPageBreak/>
              <w:t>1个</w:t>
            </w:r>
          </w:p>
        </w:tc>
      </w:tr>
      <w:tr w:rsidR="005E0150" w14:paraId="0BC2BF9E" w14:textId="77777777" w:rsidTr="00253A97">
        <w:tc>
          <w:tcPr>
            <w:tcW w:w="826" w:type="dxa"/>
            <w:shd w:val="clear" w:color="auto" w:fill="auto"/>
            <w:vAlign w:val="center"/>
          </w:tcPr>
          <w:p w14:paraId="6DB62A5B" w14:textId="77777777" w:rsidR="005E0150" w:rsidRDefault="00000000">
            <w:pPr>
              <w:widowControl/>
              <w:jc w:val="center"/>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5</w:t>
            </w:r>
          </w:p>
        </w:tc>
        <w:tc>
          <w:tcPr>
            <w:tcW w:w="1692" w:type="dxa"/>
            <w:shd w:val="clear" w:color="auto" w:fill="auto"/>
            <w:vAlign w:val="center"/>
          </w:tcPr>
          <w:p w14:paraId="0083D408" w14:textId="77777777" w:rsidR="005E0150" w:rsidRDefault="00000000">
            <w:pPr>
              <w:widowControl/>
              <w:jc w:val="center"/>
              <w:rPr>
                <w:rFonts w:ascii="微软雅黑" w:eastAsia="微软雅黑" w:hAnsi="微软雅黑" w:cs="宋体" w:hint="eastAsia"/>
                <w:color w:val="000000" w:themeColor="text1"/>
                <w:kern w:val="0"/>
                <w:sz w:val="24"/>
                <w:szCs w:val="24"/>
              </w:rPr>
            </w:pPr>
            <w:proofErr w:type="gramStart"/>
            <w:r>
              <w:rPr>
                <w:rFonts w:ascii="微软雅黑" w:eastAsia="微软雅黑" w:hAnsi="微软雅黑" w:cs="宋体" w:hint="eastAsia"/>
                <w:color w:val="000000" w:themeColor="text1"/>
                <w:kern w:val="0"/>
                <w:sz w:val="24"/>
                <w:szCs w:val="24"/>
              </w:rPr>
              <w:t>高拍仪</w:t>
            </w:r>
            <w:proofErr w:type="gramEnd"/>
          </w:p>
        </w:tc>
        <w:tc>
          <w:tcPr>
            <w:tcW w:w="6379" w:type="dxa"/>
            <w:vAlign w:val="center"/>
          </w:tcPr>
          <w:p w14:paraId="5C69EAD5"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1、≧1000</w:t>
            </w:r>
            <w:proofErr w:type="gramStart"/>
            <w:r>
              <w:rPr>
                <w:rFonts w:ascii="微软雅黑" w:eastAsia="微软雅黑" w:hAnsi="微软雅黑" w:cs="宋体" w:hint="eastAsia"/>
                <w:color w:val="000000" w:themeColor="text1"/>
                <w:kern w:val="0"/>
                <w:sz w:val="24"/>
                <w:szCs w:val="24"/>
              </w:rPr>
              <w:t>万像</w:t>
            </w:r>
            <w:proofErr w:type="gramEnd"/>
            <w:r>
              <w:rPr>
                <w:rFonts w:ascii="微软雅黑" w:eastAsia="微软雅黑" w:hAnsi="微软雅黑" w:cs="宋体" w:hint="eastAsia"/>
                <w:color w:val="000000" w:themeColor="text1"/>
                <w:kern w:val="0"/>
                <w:sz w:val="24"/>
                <w:szCs w:val="24"/>
              </w:rPr>
              <w:t>素；</w:t>
            </w:r>
          </w:p>
          <w:p w14:paraId="6662C27F"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2、≧分辨率：3264*2448</w:t>
            </w:r>
          </w:p>
          <w:p w14:paraId="75CC74A0"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3、≧图像色彩24位；</w:t>
            </w:r>
          </w:p>
          <w:p w14:paraId="3FA30CF2"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4、图片格式：JPG、GIF、BMP、TIF、PDF；</w:t>
            </w:r>
          </w:p>
          <w:p w14:paraId="6D346C43"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5、通讯接口 USB 2.0；</w:t>
            </w:r>
          </w:p>
          <w:p w14:paraId="0F2A4A11"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6、自带LED光源；</w:t>
            </w:r>
          </w:p>
        </w:tc>
        <w:tc>
          <w:tcPr>
            <w:tcW w:w="992" w:type="dxa"/>
            <w:vAlign w:val="center"/>
          </w:tcPr>
          <w:p w14:paraId="64682E3D" w14:textId="77777777" w:rsidR="005E0150" w:rsidRDefault="00000000">
            <w:pPr>
              <w:widowControl/>
              <w:jc w:val="center"/>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1台</w:t>
            </w:r>
          </w:p>
        </w:tc>
      </w:tr>
      <w:tr w:rsidR="005E0150" w14:paraId="6AB71B80" w14:textId="77777777" w:rsidTr="00253A97">
        <w:tc>
          <w:tcPr>
            <w:tcW w:w="826" w:type="dxa"/>
            <w:shd w:val="clear" w:color="auto" w:fill="auto"/>
            <w:vAlign w:val="center"/>
          </w:tcPr>
          <w:p w14:paraId="493DC1A0" w14:textId="77777777" w:rsidR="005E0150" w:rsidRDefault="00000000">
            <w:pPr>
              <w:widowControl/>
              <w:jc w:val="center"/>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6</w:t>
            </w:r>
          </w:p>
        </w:tc>
        <w:tc>
          <w:tcPr>
            <w:tcW w:w="1692" w:type="dxa"/>
            <w:shd w:val="clear" w:color="auto" w:fill="auto"/>
            <w:vAlign w:val="center"/>
          </w:tcPr>
          <w:p w14:paraId="6139FDED" w14:textId="77777777" w:rsidR="005E0150" w:rsidRDefault="00000000">
            <w:pPr>
              <w:widowControl/>
              <w:jc w:val="center"/>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摄像头</w:t>
            </w:r>
          </w:p>
        </w:tc>
        <w:tc>
          <w:tcPr>
            <w:tcW w:w="6379" w:type="dxa"/>
            <w:vAlign w:val="center"/>
          </w:tcPr>
          <w:p w14:paraId="08CF4F08" w14:textId="77777777" w:rsidR="005E0150" w:rsidRDefault="00000000">
            <w:pPr>
              <w:widowControl/>
              <w:jc w:val="left"/>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1、≧500万可移动摄像头</w:t>
            </w:r>
          </w:p>
        </w:tc>
        <w:tc>
          <w:tcPr>
            <w:tcW w:w="992" w:type="dxa"/>
            <w:vAlign w:val="center"/>
          </w:tcPr>
          <w:p w14:paraId="1417A8E5" w14:textId="77777777" w:rsidR="005E0150" w:rsidRDefault="00000000">
            <w:pPr>
              <w:widowControl/>
              <w:jc w:val="center"/>
              <w:rPr>
                <w:rFonts w:ascii="微软雅黑" w:eastAsia="微软雅黑" w:hAnsi="微软雅黑" w:cs="宋体" w:hint="eastAsia"/>
                <w:color w:val="000000" w:themeColor="text1"/>
                <w:kern w:val="0"/>
                <w:sz w:val="24"/>
                <w:szCs w:val="24"/>
              </w:rPr>
            </w:pPr>
            <w:r>
              <w:rPr>
                <w:rFonts w:ascii="微软雅黑" w:eastAsia="微软雅黑" w:hAnsi="微软雅黑" w:cs="宋体" w:hint="eastAsia"/>
                <w:color w:val="000000" w:themeColor="text1"/>
                <w:kern w:val="0"/>
                <w:sz w:val="24"/>
                <w:szCs w:val="24"/>
              </w:rPr>
              <w:t>1个</w:t>
            </w:r>
          </w:p>
        </w:tc>
      </w:tr>
    </w:tbl>
    <w:p w14:paraId="0DA6F431" w14:textId="77777777" w:rsidR="005E0150" w:rsidRDefault="005E0150">
      <w:pPr>
        <w:widowControl/>
        <w:jc w:val="center"/>
        <w:rPr>
          <w:rFonts w:ascii="微软雅黑" w:eastAsia="微软雅黑" w:hAnsi="微软雅黑" w:cs="宋体" w:hint="eastAsia"/>
          <w:color w:val="000000" w:themeColor="text1"/>
          <w:kern w:val="0"/>
          <w:sz w:val="24"/>
          <w:szCs w:val="24"/>
        </w:rPr>
      </w:pPr>
    </w:p>
    <w:p w14:paraId="58F2A47C" w14:textId="77777777" w:rsidR="005E0150" w:rsidRPr="00253A97" w:rsidRDefault="005E0150">
      <w:pPr>
        <w:widowControl/>
        <w:jc w:val="center"/>
        <w:rPr>
          <w:rFonts w:ascii="微软雅黑" w:eastAsia="微软雅黑" w:hAnsi="微软雅黑" w:cs="宋体" w:hint="eastAsia"/>
          <w:color w:val="000000" w:themeColor="text1"/>
          <w:kern w:val="0"/>
          <w:sz w:val="24"/>
          <w:szCs w:val="24"/>
        </w:rPr>
      </w:pPr>
    </w:p>
    <w:tbl>
      <w:tblPr>
        <w:tblpPr w:leftFromText="180" w:rightFromText="180" w:vertAnchor="text" w:horzAnchor="page" w:tblpX="1340" w:tblpY="435"/>
        <w:tblOverlap w:val="never"/>
        <w:tblW w:w="30165" w:type="dxa"/>
        <w:tblLayout w:type="fixed"/>
        <w:tblLook w:val="04A0" w:firstRow="1" w:lastRow="0" w:firstColumn="1" w:lastColumn="0" w:noHBand="0" w:noVBand="1"/>
      </w:tblPr>
      <w:tblGrid>
        <w:gridCol w:w="1645"/>
        <w:gridCol w:w="7962"/>
        <w:gridCol w:w="10279"/>
        <w:gridCol w:w="10279"/>
      </w:tblGrid>
      <w:tr w:rsidR="00253A97" w:rsidRPr="00253A97" w14:paraId="32958716" w14:textId="77777777" w:rsidTr="00253A97">
        <w:trPr>
          <w:trHeight w:val="263"/>
        </w:trPr>
        <w:tc>
          <w:tcPr>
            <w:tcW w:w="9607" w:type="dxa"/>
            <w:gridSpan w:val="2"/>
            <w:tcBorders>
              <w:top w:val="single" w:sz="4" w:space="0" w:color="auto"/>
              <w:left w:val="single" w:sz="4" w:space="0" w:color="auto"/>
              <w:bottom w:val="single" w:sz="4" w:space="0" w:color="auto"/>
              <w:right w:val="single" w:sz="4" w:space="0" w:color="auto"/>
            </w:tcBorders>
            <w:vAlign w:val="center"/>
            <w:hideMark/>
          </w:tcPr>
          <w:p w14:paraId="3B1EF17E" w14:textId="77777777" w:rsidR="00253A97" w:rsidRPr="00253A97" w:rsidRDefault="00253A97" w:rsidP="00253A97">
            <w:pPr>
              <w:widowControl/>
              <w:rPr>
                <w:rFonts w:ascii="宋体" w:eastAsia="宋体" w:hAnsi="宋体" w:cs="宋体"/>
                <w:b/>
                <w:bCs/>
                <w:color w:val="000000" w:themeColor="text1"/>
                <w:kern w:val="0"/>
                <w:sz w:val="32"/>
                <w:szCs w:val="32"/>
              </w:rPr>
            </w:pPr>
            <w:r w:rsidRPr="00253A97">
              <w:rPr>
                <w:rFonts w:ascii="宋体" w:eastAsia="宋体" w:hAnsi="宋体" w:cs="宋体" w:hint="eastAsia"/>
                <w:b/>
                <w:bCs/>
                <w:color w:val="000000" w:themeColor="text1"/>
                <w:kern w:val="0"/>
                <w:sz w:val="32"/>
                <w:szCs w:val="32"/>
              </w:rPr>
              <w:t>二、商务要求</w:t>
            </w:r>
          </w:p>
        </w:tc>
        <w:tc>
          <w:tcPr>
            <w:tcW w:w="10279" w:type="dxa"/>
          </w:tcPr>
          <w:p w14:paraId="2D234F82" w14:textId="77777777" w:rsidR="00253A97" w:rsidRPr="00253A97" w:rsidRDefault="00253A97" w:rsidP="00253A97">
            <w:pPr>
              <w:widowControl/>
              <w:rPr>
                <w:rFonts w:ascii="宋体" w:eastAsia="宋体" w:hAnsi="宋体" w:cs="宋体" w:hint="eastAsia"/>
                <w:color w:val="000000" w:themeColor="text1"/>
                <w:kern w:val="0"/>
                <w:sz w:val="32"/>
                <w:szCs w:val="32"/>
              </w:rPr>
            </w:pPr>
          </w:p>
        </w:tc>
        <w:tc>
          <w:tcPr>
            <w:tcW w:w="10279" w:type="dxa"/>
            <w:vAlign w:val="center"/>
            <w:hideMark/>
          </w:tcPr>
          <w:p w14:paraId="3EADF4CF" w14:textId="77777777" w:rsidR="00253A97" w:rsidRPr="00253A97" w:rsidRDefault="00253A97" w:rsidP="00253A97">
            <w:pPr>
              <w:widowControl/>
              <w:rPr>
                <w:rFonts w:ascii="宋体" w:eastAsia="宋体" w:hAnsi="宋体" w:cs="宋体"/>
                <w:color w:val="000000" w:themeColor="text1"/>
                <w:kern w:val="0"/>
                <w:sz w:val="32"/>
                <w:szCs w:val="32"/>
              </w:rPr>
            </w:pPr>
            <w:r w:rsidRPr="00253A97">
              <w:rPr>
                <w:rFonts w:ascii="宋体" w:eastAsia="宋体" w:hAnsi="宋体" w:cs="宋体" w:hint="eastAsia"/>
                <w:color w:val="000000" w:themeColor="text1"/>
                <w:kern w:val="0"/>
                <w:sz w:val="32"/>
                <w:szCs w:val="32"/>
              </w:rPr>
              <w:t>1、提供治疗周期管理。周期管理包括周期建立、周期完结、周期取消功能。周期信息包括第几周期、总周期次数、周期号、医生、进周日期、周期类型、周期类型说明、</w:t>
            </w:r>
            <w:proofErr w:type="gramStart"/>
            <w:r w:rsidRPr="00253A97">
              <w:rPr>
                <w:rFonts w:ascii="宋体" w:eastAsia="宋体" w:hAnsi="宋体" w:cs="宋体" w:hint="eastAsia"/>
                <w:color w:val="000000" w:themeColor="text1"/>
                <w:kern w:val="0"/>
                <w:sz w:val="32"/>
                <w:szCs w:val="32"/>
              </w:rPr>
              <w:t>拟行助孕</w:t>
            </w:r>
            <w:proofErr w:type="gramEnd"/>
            <w:r w:rsidRPr="00253A97">
              <w:rPr>
                <w:rFonts w:ascii="宋体" w:eastAsia="宋体" w:hAnsi="宋体" w:cs="宋体" w:hint="eastAsia"/>
                <w:color w:val="000000" w:themeColor="text1"/>
                <w:kern w:val="0"/>
                <w:sz w:val="32"/>
                <w:szCs w:val="32"/>
              </w:rPr>
              <w:t>方案、取精方式、精子来源、精子类型、卵子来源、卵子类型、IVM、PGD、PGS、PGT-A、PGT-SR，PGT-M用药方案、用药方案明细、备注信息。</w:t>
            </w:r>
            <w:r w:rsidRPr="00253A97">
              <w:rPr>
                <w:rFonts w:ascii="宋体" w:eastAsia="宋体" w:hAnsi="宋体" w:cs="宋体" w:hint="eastAsia"/>
                <w:color w:val="000000" w:themeColor="text1"/>
                <w:kern w:val="0"/>
                <w:sz w:val="32"/>
                <w:szCs w:val="32"/>
              </w:rPr>
              <w:br/>
              <w:t>2、系统提供治疗方案和用药方案的建立和配置，治疗方案包括：IVF、ICSI、AIH、AID、FET、PGD等，用药方案包括长方案、短方案、超长方案、超短方案、拮抗剂方案、</w:t>
            </w:r>
            <w:proofErr w:type="gramStart"/>
            <w:r w:rsidRPr="00253A97">
              <w:rPr>
                <w:rFonts w:ascii="宋体" w:eastAsia="宋体" w:hAnsi="宋体" w:cs="宋体" w:hint="eastAsia"/>
                <w:color w:val="000000" w:themeColor="text1"/>
                <w:kern w:val="0"/>
                <w:sz w:val="32"/>
                <w:szCs w:val="32"/>
              </w:rPr>
              <w:t>微刺激</w:t>
            </w:r>
            <w:proofErr w:type="gramEnd"/>
            <w:r w:rsidRPr="00253A97">
              <w:rPr>
                <w:rFonts w:ascii="宋体" w:eastAsia="宋体" w:hAnsi="宋体" w:cs="宋体" w:hint="eastAsia"/>
                <w:color w:val="000000" w:themeColor="text1"/>
                <w:kern w:val="0"/>
                <w:sz w:val="32"/>
                <w:szCs w:val="32"/>
              </w:rPr>
              <w:t>方案、PCOS方案、自然周期方案等。</w:t>
            </w:r>
          </w:p>
        </w:tc>
      </w:tr>
      <w:tr w:rsidR="00253A97" w:rsidRPr="00253A97" w14:paraId="7B508110" w14:textId="77777777" w:rsidTr="00253A97">
        <w:trPr>
          <w:gridAfter w:val="1"/>
          <w:wAfter w:w="10279" w:type="dxa"/>
          <w:trHeight w:val="555"/>
        </w:trPr>
        <w:tc>
          <w:tcPr>
            <w:tcW w:w="1645" w:type="dxa"/>
            <w:tcBorders>
              <w:top w:val="single" w:sz="4" w:space="0" w:color="auto"/>
              <w:left w:val="single" w:sz="4" w:space="0" w:color="auto"/>
              <w:bottom w:val="single" w:sz="4" w:space="0" w:color="auto"/>
              <w:right w:val="single" w:sz="4" w:space="0" w:color="auto"/>
            </w:tcBorders>
            <w:vAlign w:val="center"/>
            <w:hideMark/>
          </w:tcPr>
          <w:p w14:paraId="2D6C2153" w14:textId="77777777" w:rsidR="00253A97" w:rsidRPr="00253A97" w:rsidRDefault="00253A97" w:rsidP="00253A97">
            <w:pPr>
              <w:widowControl/>
              <w:rPr>
                <w:rFonts w:ascii="宋体" w:eastAsia="宋体" w:hAnsi="宋体" w:cs="宋体"/>
                <w:color w:val="000000" w:themeColor="text1"/>
                <w:kern w:val="0"/>
                <w:sz w:val="32"/>
                <w:szCs w:val="32"/>
              </w:rPr>
            </w:pPr>
            <w:r w:rsidRPr="00253A97">
              <w:rPr>
                <w:rFonts w:ascii="宋体" w:eastAsia="宋体" w:hAnsi="宋体" w:cs="宋体" w:hint="eastAsia"/>
                <w:b/>
                <w:bCs/>
                <w:color w:val="000000" w:themeColor="text1"/>
                <w:kern w:val="0"/>
                <w:sz w:val="32"/>
                <w:szCs w:val="32"/>
              </w:rPr>
              <w:lastRenderedPageBreak/>
              <w:t>（一）售后服务要求</w:t>
            </w:r>
          </w:p>
        </w:tc>
        <w:tc>
          <w:tcPr>
            <w:tcW w:w="7962" w:type="dxa"/>
            <w:tcBorders>
              <w:top w:val="single" w:sz="4" w:space="0" w:color="auto"/>
              <w:left w:val="single" w:sz="4" w:space="0" w:color="auto"/>
              <w:bottom w:val="single" w:sz="4" w:space="0" w:color="auto"/>
              <w:right w:val="single" w:sz="4" w:space="0" w:color="auto"/>
            </w:tcBorders>
            <w:hideMark/>
          </w:tcPr>
          <w:p w14:paraId="284727D3" w14:textId="77777777" w:rsidR="00253A97" w:rsidRPr="00253A97" w:rsidRDefault="00253A97" w:rsidP="00253A97">
            <w:pPr>
              <w:widowControl/>
              <w:rPr>
                <w:rFonts w:ascii="宋体" w:eastAsia="宋体" w:hAnsi="宋体" w:cs="宋体" w:hint="eastAsia"/>
                <w:color w:val="000000" w:themeColor="text1"/>
                <w:kern w:val="0"/>
                <w:sz w:val="32"/>
                <w:szCs w:val="32"/>
              </w:rPr>
            </w:pPr>
            <w:r w:rsidRPr="00253A97">
              <w:rPr>
                <w:rFonts w:ascii="宋体" w:eastAsia="宋体" w:hAnsi="宋体" w:cs="宋体" w:hint="eastAsia"/>
                <w:color w:val="000000" w:themeColor="text1"/>
                <w:kern w:val="0"/>
                <w:sz w:val="32"/>
                <w:szCs w:val="32"/>
              </w:rPr>
              <w:t>1.免费保修期要求：按国家有关产品“三包”规定执行“三包”，免费保修期：软件系统</w:t>
            </w:r>
            <w:proofErr w:type="gramStart"/>
            <w:r w:rsidRPr="00253A97">
              <w:rPr>
                <w:rFonts w:ascii="宋体" w:eastAsia="宋体" w:hAnsi="宋体" w:cs="宋体" w:hint="eastAsia"/>
                <w:color w:val="000000" w:themeColor="text1"/>
                <w:kern w:val="0"/>
                <w:sz w:val="32"/>
                <w:szCs w:val="32"/>
              </w:rPr>
              <w:t>免费维保二年</w:t>
            </w:r>
            <w:proofErr w:type="gramEnd"/>
            <w:r w:rsidRPr="00253A97">
              <w:rPr>
                <w:rFonts w:ascii="宋体" w:eastAsia="宋体" w:hAnsi="宋体" w:cs="宋体" w:hint="eastAsia"/>
                <w:color w:val="000000" w:themeColor="text1"/>
                <w:kern w:val="0"/>
                <w:sz w:val="32"/>
                <w:szCs w:val="32"/>
              </w:rPr>
              <w:t>，硬件质保三年（自验收合格之日起计算）。</w:t>
            </w:r>
          </w:p>
          <w:p w14:paraId="4CCF85BF" w14:textId="77777777" w:rsidR="00253A97" w:rsidRPr="00253A97" w:rsidRDefault="00253A97" w:rsidP="00253A97">
            <w:pPr>
              <w:widowControl/>
              <w:rPr>
                <w:rFonts w:ascii="宋体" w:eastAsia="宋体" w:hAnsi="宋体" w:cs="宋体" w:hint="eastAsia"/>
                <w:color w:val="000000" w:themeColor="text1"/>
                <w:kern w:val="0"/>
                <w:sz w:val="32"/>
                <w:szCs w:val="32"/>
              </w:rPr>
            </w:pPr>
            <w:r w:rsidRPr="00253A97">
              <w:rPr>
                <w:rFonts w:ascii="宋体" w:eastAsia="宋体" w:hAnsi="宋体" w:cs="宋体" w:hint="eastAsia"/>
                <w:color w:val="000000" w:themeColor="text1"/>
                <w:kern w:val="0"/>
                <w:sz w:val="32"/>
                <w:szCs w:val="32"/>
              </w:rPr>
              <w:t>2.招标范围内的货物送货上门，装卸、安装调试合格，提供技术服务及技术培训，保证采购人操作人员熟练操作系统。</w:t>
            </w:r>
          </w:p>
          <w:p w14:paraId="504ABDC9" w14:textId="77777777" w:rsidR="00253A97" w:rsidRPr="00253A97" w:rsidRDefault="00253A97" w:rsidP="00253A97">
            <w:pPr>
              <w:widowControl/>
              <w:rPr>
                <w:rFonts w:ascii="宋体" w:eastAsia="宋体" w:hAnsi="宋体" w:cs="宋体" w:hint="eastAsia"/>
                <w:color w:val="000000" w:themeColor="text1"/>
                <w:kern w:val="0"/>
                <w:sz w:val="32"/>
                <w:szCs w:val="32"/>
              </w:rPr>
            </w:pPr>
            <w:r w:rsidRPr="00253A97">
              <w:rPr>
                <w:rFonts w:ascii="宋体" w:eastAsia="宋体" w:hAnsi="宋体" w:cs="宋体" w:hint="eastAsia"/>
                <w:color w:val="000000" w:themeColor="text1"/>
                <w:kern w:val="0"/>
                <w:sz w:val="32"/>
                <w:szCs w:val="32"/>
              </w:rPr>
              <w:t>3.免费保修期内上门提供维护服务，出现故障时，8小时内到达现场，24小时内解决故障。</w:t>
            </w:r>
          </w:p>
          <w:p w14:paraId="5E5FBA35" w14:textId="77777777" w:rsidR="00253A97" w:rsidRPr="00253A97" w:rsidRDefault="00253A97" w:rsidP="00253A97">
            <w:pPr>
              <w:widowControl/>
              <w:rPr>
                <w:rFonts w:ascii="宋体" w:eastAsia="宋体" w:hAnsi="宋体" w:cs="宋体" w:hint="eastAsia"/>
                <w:color w:val="000000" w:themeColor="text1"/>
                <w:kern w:val="0"/>
                <w:sz w:val="32"/>
                <w:szCs w:val="32"/>
              </w:rPr>
            </w:pPr>
            <w:r w:rsidRPr="00253A97">
              <w:rPr>
                <w:rFonts w:ascii="宋体" w:eastAsia="宋体" w:hAnsi="宋体" w:cs="宋体" w:hint="eastAsia"/>
                <w:color w:val="000000" w:themeColor="text1"/>
                <w:kern w:val="0"/>
                <w:sz w:val="32"/>
                <w:szCs w:val="32"/>
              </w:rPr>
              <w:t>4.售后服务过程中，中标人如有违反合同约定的情况，招标人有权扣除相应履约保证金。</w:t>
            </w:r>
          </w:p>
        </w:tc>
        <w:tc>
          <w:tcPr>
            <w:tcW w:w="10279" w:type="dxa"/>
            <w:vAlign w:val="center"/>
          </w:tcPr>
          <w:p w14:paraId="6669939B" w14:textId="4B446A13" w:rsidR="00253A97" w:rsidRPr="00253A97" w:rsidRDefault="00253A97" w:rsidP="00253A97">
            <w:pPr>
              <w:widowControl/>
              <w:rPr>
                <w:rFonts w:ascii="宋体" w:eastAsia="宋体" w:hAnsi="宋体" w:cs="宋体" w:hint="eastAsia"/>
                <w:color w:val="000000" w:themeColor="text1"/>
                <w:kern w:val="0"/>
                <w:sz w:val="32"/>
                <w:szCs w:val="32"/>
              </w:rPr>
            </w:pPr>
          </w:p>
        </w:tc>
      </w:tr>
      <w:tr w:rsidR="00253A97" w:rsidRPr="00253A97" w14:paraId="303E02C4" w14:textId="77777777" w:rsidTr="00253A97">
        <w:trPr>
          <w:gridAfter w:val="2"/>
          <w:wAfter w:w="20558" w:type="dxa"/>
          <w:trHeight w:val="829"/>
        </w:trPr>
        <w:tc>
          <w:tcPr>
            <w:tcW w:w="1645" w:type="dxa"/>
            <w:tcBorders>
              <w:top w:val="single" w:sz="4" w:space="0" w:color="auto"/>
              <w:left w:val="single" w:sz="4" w:space="0" w:color="auto"/>
              <w:bottom w:val="single" w:sz="4" w:space="0" w:color="auto"/>
              <w:right w:val="single" w:sz="4" w:space="0" w:color="auto"/>
            </w:tcBorders>
            <w:vAlign w:val="center"/>
            <w:hideMark/>
          </w:tcPr>
          <w:p w14:paraId="5A744842" w14:textId="77777777" w:rsidR="00253A97" w:rsidRPr="00253A97" w:rsidRDefault="00253A97" w:rsidP="00253A97">
            <w:pPr>
              <w:widowControl/>
              <w:rPr>
                <w:rFonts w:ascii="宋体" w:eastAsia="宋体" w:hAnsi="宋体" w:cs="宋体"/>
                <w:color w:val="000000" w:themeColor="text1"/>
                <w:kern w:val="0"/>
                <w:sz w:val="32"/>
                <w:szCs w:val="32"/>
              </w:rPr>
            </w:pPr>
            <w:r w:rsidRPr="00253A97">
              <w:rPr>
                <w:rFonts w:ascii="宋体" w:eastAsia="宋体" w:hAnsi="宋体" w:cs="宋体" w:hint="eastAsia"/>
                <w:b/>
                <w:bCs/>
                <w:color w:val="000000" w:themeColor="text1"/>
                <w:kern w:val="0"/>
                <w:sz w:val="32"/>
                <w:szCs w:val="32"/>
              </w:rPr>
              <w:t>（二）交货期及地点</w:t>
            </w:r>
          </w:p>
        </w:tc>
        <w:tc>
          <w:tcPr>
            <w:tcW w:w="7962" w:type="dxa"/>
            <w:tcBorders>
              <w:top w:val="single" w:sz="4" w:space="0" w:color="auto"/>
              <w:left w:val="single" w:sz="4" w:space="0" w:color="auto"/>
              <w:bottom w:val="single" w:sz="4" w:space="0" w:color="auto"/>
              <w:right w:val="single" w:sz="4" w:space="0" w:color="auto"/>
            </w:tcBorders>
            <w:vAlign w:val="center"/>
            <w:hideMark/>
          </w:tcPr>
          <w:p w14:paraId="3A04F926" w14:textId="77777777" w:rsidR="00253A97" w:rsidRPr="00253A97" w:rsidRDefault="00253A97" w:rsidP="00253A97">
            <w:pPr>
              <w:widowControl/>
              <w:rPr>
                <w:rFonts w:ascii="宋体" w:eastAsia="宋体" w:hAnsi="宋体" w:cs="宋体" w:hint="eastAsia"/>
                <w:color w:val="000000" w:themeColor="text1"/>
                <w:kern w:val="0"/>
                <w:sz w:val="32"/>
                <w:szCs w:val="32"/>
              </w:rPr>
            </w:pPr>
            <w:r w:rsidRPr="00253A97">
              <w:rPr>
                <w:rFonts w:ascii="宋体" w:eastAsia="宋体" w:hAnsi="宋体" w:cs="宋体" w:hint="eastAsia"/>
                <w:color w:val="000000" w:themeColor="text1"/>
                <w:kern w:val="0"/>
                <w:sz w:val="32"/>
                <w:szCs w:val="32"/>
              </w:rPr>
              <w:t>1.交货期：自签订合同之日起30个日历日内交货并安装调试合格交付使用。</w:t>
            </w:r>
          </w:p>
          <w:p w14:paraId="6BD6F33B" w14:textId="77777777" w:rsidR="00253A97" w:rsidRPr="00253A97" w:rsidRDefault="00253A97" w:rsidP="00253A97">
            <w:pPr>
              <w:widowControl/>
              <w:rPr>
                <w:rFonts w:ascii="宋体" w:eastAsia="宋体" w:hAnsi="宋体" w:cs="宋体" w:hint="eastAsia"/>
                <w:color w:val="000000" w:themeColor="text1"/>
                <w:kern w:val="0"/>
                <w:sz w:val="32"/>
                <w:szCs w:val="32"/>
              </w:rPr>
            </w:pPr>
            <w:r w:rsidRPr="00253A97">
              <w:rPr>
                <w:rFonts w:ascii="宋体" w:eastAsia="宋体" w:hAnsi="宋体" w:cs="宋体" w:hint="eastAsia"/>
                <w:color w:val="000000" w:themeColor="text1"/>
                <w:kern w:val="0"/>
                <w:sz w:val="32"/>
                <w:szCs w:val="32"/>
              </w:rPr>
              <w:t>2.交货地点：广西桂林市招标人指定地点。</w:t>
            </w:r>
          </w:p>
        </w:tc>
      </w:tr>
      <w:tr w:rsidR="00253A97" w:rsidRPr="00253A97" w14:paraId="570E0B3F" w14:textId="77777777" w:rsidTr="00253A97">
        <w:trPr>
          <w:gridAfter w:val="2"/>
          <w:wAfter w:w="20558" w:type="dxa"/>
          <w:trHeight w:val="748"/>
        </w:trPr>
        <w:tc>
          <w:tcPr>
            <w:tcW w:w="1645" w:type="dxa"/>
            <w:tcBorders>
              <w:top w:val="single" w:sz="4" w:space="0" w:color="auto"/>
              <w:left w:val="single" w:sz="4" w:space="0" w:color="auto"/>
              <w:bottom w:val="single" w:sz="4" w:space="0" w:color="auto"/>
              <w:right w:val="single" w:sz="4" w:space="0" w:color="auto"/>
            </w:tcBorders>
            <w:vAlign w:val="center"/>
            <w:hideMark/>
          </w:tcPr>
          <w:p w14:paraId="55FCD512" w14:textId="77777777" w:rsidR="00253A97" w:rsidRPr="00253A97" w:rsidRDefault="00253A97" w:rsidP="00253A97">
            <w:pPr>
              <w:widowControl/>
              <w:rPr>
                <w:rFonts w:ascii="宋体" w:eastAsia="宋体" w:hAnsi="宋体" w:cs="宋体"/>
                <w:color w:val="000000" w:themeColor="text1"/>
                <w:kern w:val="0"/>
                <w:sz w:val="32"/>
                <w:szCs w:val="32"/>
              </w:rPr>
            </w:pPr>
            <w:r w:rsidRPr="00253A97">
              <w:rPr>
                <w:rFonts w:ascii="宋体" w:eastAsia="宋体" w:hAnsi="宋体" w:cs="宋体" w:hint="eastAsia"/>
                <w:b/>
                <w:bCs/>
                <w:color w:val="000000" w:themeColor="text1"/>
                <w:kern w:val="0"/>
                <w:sz w:val="32"/>
                <w:szCs w:val="32"/>
              </w:rPr>
              <w:t>（三）付款方式</w:t>
            </w:r>
          </w:p>
        </w:tc>
        <w:tc>
          <w:tcPr>
            <w:tcW w:w="7962" w:type="dxa"/>
            <w:tcBorders>
              <w:top w:val="single" w:sz="4" w:space="0" w:color="auto"/>
              <w:left w:val="single" w:sz="4" w:space="0" w:color="auto"/>
              <w:bottom w:val="single" w:sz="4" w:space="0" w:color="auto"/>
              <w:right w:val="single" w:sz="4" w:space="0" w:color="auto"/>
            </w:tcBorders>
            <w:vAlign w:val="center"/>
            <w:hideMark/>
          </w:tcPr>
          <w:p w14:paraId="5F86F266" w14:textId="77777777" w:rsidR="00253A97" w:rsidRPr="00253A97" w:rsidRDefault="00253A97" w:rsidP="00253A97">
            <w:pPr>
              <w:widowControl/>
              <w:rPr>
                <w:rFonts w:ascii="宋体" w:eastAsia="宋体" w:hAnsi="宋体" w:cs="宋体" w:hint="eastAsia"/>
                <w:color w:val="000000" w:themeColor="text1"/>
                <w:kern w:val="0"/>
                <w:sz w:val="32"/>
                <w:szCs w:val="32"/>
              </w:rPr>
            </w:pPr>
            <w:r w:rsidRPr="00253A97">
              <w:rPr>
                <w:rFonts w:ascii="宋体" w:eastAsia="宋体" w:hAnsi="宋体" w:cs="宋体" w:hint="eastAsia"/>
                <w:color w:val="000000" w:themeColor="text1"/>
                <w:kern w:val="0"/>
                <w:sz w:val="32"/>
                <w:szCs w:val="32"/>
              </w:rPr>
              <w:t>合同签订且项目验收合格后一次性支付</w:t>
            </w:r>
            <w:proofErr w:type="gramStart"/>
            <w:r w:rsidRPr="00253A97">
              <w:rPr>
                <w:rFonts w:ascii="宋体" w:eastAsia="宋体" w:hAnsi="宋体" w:cs="宋体" w:hint="eastAsia"/>
                <w:color w:val="000000" w:themeColor="text1"/>
                <w:kern w:val="0"/>
                <w:sz w:val="32"/>
                <w:szCs w:val="32"/>
              </w:rPr>
              <w:t>完合同</w:t>
            </w:r>
            <w:proofErr w:type="gramEnd"/>
            <w:r w:rsidRPr="00253A97">
              <w:rPr>
                <w:rFonts w:ascii="宋体" w:eastAsia="宋体" w:hAnsi="宋体" w:cs="宋体" w:hint="eastAsia"/>
                <w:color w:val="000000" w:themeColor="text1"/>
                <w:kern w:val="0"/>
                <w:sz w:val="32"/>
                <w:szCs w:val="32"/>
              </w:rPr>
              <w:t>价款。</w:t>
            </w:r>
          </w:p>
        </w:tc>
      </w:tr>
      <w:tr w:rsidR="00253A97" w:rsidRPr="00253A97" w14:paraId="4F4A7689" w14:textId="77777777" w:rsidTr="00253A97">
        <w:trPr>
          <w:gridAfter w:val="2"/>
          <w:wAfter w:w="20558" w:type="dxa"/>
          <w:trHeight w:val="2249"/>
        </w:trPr>
        <w:tc>
          <w:tcPr>
            <w:tcW w:w="1645" w:type="dxa"/>
            <w:tcBorders>
              <w:top w:val="single" w:sz="4" w:space="0" w:color="auto"/>
              <w:left w:val="single" w:sz="4" w:space="0" w:color="auto"/>
              <w:bottom w:val="single" w:sz="4" w:space="0" w:color="auto"/>
              <w:right w:val="single" w:sz="4" w:space="0" w:color="auto"/>
            </w:tcBorders>
            <w:vAlign w:val="center"/>
            <w:hideMark/>
          </w:tcPr>
          <w:p w14:paraId="50D241B5" w14:textId="77777777" w:rsidR="00253A97" w:rsidRPr="00253A97" w:rsidRDefault="00253A97" w:rsidP="00253A97">
            <w:pPr>
              <w:widowControl/>
              <w:rPr>
                <w:rFonts w:ascii="宋体" w:eastAsia="宋体" w:hAnsi="宋体" w:cs="宋体"/>
                <w:color w:val="000000" w:themeColor="text1"/>
                <w:kern w:val="0"/>
                <w:sz w:val="32"/>
                <w:szCs w:val="32"/>
              </w:rPr>
            </w:pPr>
            <w:r w:rsidRPr="00253A97">
              <w:rPr>
                <w:rFonts w:ascii="宋体" w:eastAsia="宋体" w:hAnsi="宋体" w:cs="宋体" w:hint="eastAsia"/>
                <w:b/>
                <w:bCs/>
                <w:color w:val="000000" w:themeColor="text1"/>
                <w:kern w:val="0"/>
                <w:sz w:val="32"/>
                <w:szCs w:val="32"/>
              </w:rPr>
              <w:t>（四）验收要求</w:t>
            </w:r>
          </w:p>
        </w:tc>
        <w:tc>
          <w:tcPr>
            <w:tcW w:w="7962" w:type="dxa"/>
            <w:tcBorders>
              <w:top w:val="single" w:sz="4" w:space="0" w:color="auto"/>
              <w:left w:val="single" w:sz="4" w:space="0" w:color="auto"/>
              <w:bottom w:val="single" w:sz="4" w:space="0" w:color="auto"/>
              <w:right w:val="single" w:sz="4" w:space="0" w:color="auto"/>
            </w:tcBorders>
            <w:vAlign w:val="center"/>
            <w:hideMark/>
          </w:tcPr>
          <w:p w14:paraId="2D2FA415" w14:textId="77777777" w:rsidR="00253A97" w:rsidRPr="00253A97" w:rsidRDefault="00253A97" w:rsidP="00253A97">
            <w:pPr>
              <w:widowControl/>
              <w:rPr>
                <w:rFonts w:ascii="宋体" w:eastAsia="宋体" w:hAnsi="宋体" w:cs="宋体" w:hint="eastAsia"/>
                <w:color w:val="000000" w:themeColor="text1"/>
                <w:kern w:val="0"/>
                <w:sz w:val="32"/>
                <w:szCs w:val="32"/>
              </w:rPr>
            </w:pPr>
            <w:r w:rsidRPr="00253A97">
              <w:rPr>
                <w:rFonts w:ascii="宋体" w:eastAsia="宋体" w:hAnsi="宋体" w:cs="宋体" w:hint="eastAsia"/>
                <w:color w:val="000000" w:themeColor="text1"/>
                <w:kern w:val="0"/>
                <w:sz w:val="32"/>
                <w:szCs w:val="32"/>
              </w:rPr>
              <w:t>1.中标人提供的产品必须符合国家、行业的相关质量标准要求。</w:t>
            </w:r>
          </w:p>
          <w:p w14:paraId="17B67F9D" w14:textId="77777777" w:rsidR="00253A97" w:rsidRPr="00253A97" w:rsidRDefault="00253A97" w:rsidP="00253A97">
            <w:pPr>
              <w:widowControl/>
              <w:rPr>
                <w:rFonts w:ascii="宋体" w:eastAsia="宋体" w:hAnsi="宋体" w:cs="宋体" w:hint="eastAsia"/>
                <w:color w:val="000000" w:themeColor="text1"/>
                <w:kern w:val="0"/>
                <w:sz w:val="32"/>
                <w:szCs w:val="32"/>
              </w:rPr>
            </w:pPr>
            <w:r w:rsidRPr="00253A97">
              <w:rPr>
                <w:rFonts w:ascii="宋体" w:eastAsia="宋体" w:hAnsi="宋体" w:cs="宋体" w:hint="eastAsia"/>
                <w:color w:val="000000" w:themeColor="text1"/>
                <w:kern w:val="0"/>
                <w:sz w:val="32"/>
                <w:szCs w:val="32"/>
              </w:rPr>
              <w:t>2.施工完成后，招标人现场根据招标文件要求、投标文件承诺以及国家相关标准、厂方标准进行验收，必要时，招标人有权邀请国家质量监督检验部门或国家认可的检测机构参与共同验收。如产品不满足招标文件要求、中标人投标承诺或国家、行业强制执行的相关质量标准要</w:t>
            </w:r>
            <w:r w:rsidRPr="00253A97">
              <w:rPr>
                <w:rFonts w:ascii="宋体" w:eastAsia="宋体" w:hAnsi="宋体" w:cs="宋体" w:hint="eastAsia"/>
                <w:color w:val="000000" w:themeColor="text1"/>
                <w:kern w:val="0"/>
                <w:sz w:val="32"/>
                <w:szCs w:val="32"/>
              </w:rPr>
              <w:lastRenderedPageBreak/>
              <w:t>求以及产品制造厂家合格产品的出厂质量标准，招标人有权终止合同执行并全部退货，由此造成招标人的经济损失由中标人承担全部赔偿责任。</w:t>
            </w:r>
          </w:p>
        </w:tc>
      </w:tr>
      <w:tr w:rsidR="00253A97" w:rsidRPr="00253A97" w14:paraId="00390AF6" w14:textId="77777777" w:rsidTr="00253A97">
        <w:trPr>
          <w:gridAfter w:val="2"/>
          <w:wAfter w:w="20558" w:type="dxa"/>
          <w:trHeight w:val="1558"/>
        </w:trPr>
        <w:tc>
          <w:tcPr>
            <w:tcW w:w="1645" w:type="dxa"/>
            <w:tcBorders>
              <w:top w:val="single" w:sz="4" w:space="0" w:color="auto"/>
              <w:left w:val="single" w:sz="4" w:space="0" w:color="auto"/>
              <w:bottom w:val="single" w:sz="4" w:space="0" w:color="auto"/>
              <w:right w:val="single" w:sz="4" w:space="0" w:color="auto"/>
            </w:tcBorders>
            <w:vAlign w:val="center"/>
            <w:hideMark/>
          </w:tcPr>
          <w:p w14:paraId="76B25110" w14:textId="77777777" w:rsidR="00253A97" w:rsidRPr="00253A97" w:rsidRDefault="00253A97" w:rsidP="00253A97">
            <w:pPr>
              <w:widowControl/>
              <w:rPr>
                <w:rFonts w:ascii="宋体" w:eastAsia="宋体" w:hAnsi="宋体" w:cs="宋体"/>
                <w:b/>
                <w:color w:val="000000" w:themeColor="text1"/>
                <w:kern w:val="0"/>
                <w:sz w:val="32"/>
                <w:szCs w:val="32"/>
              </w:rPr>
            </w:pPr>
            <w:r w:rsidRPr="00253A97">
              <w:rPr>
                <w:rFonts w:ascii="宋体" w:eastAsia="宋体" w:hAnsi="宋体" w:cs="宋体" w:hint="eastAsia"/>
                <w:b/>
                <w:color w:val="000000" w:themeColor="text1"/>
                <w:kern w:val="0"/>
                <w:sz w:val="32"/>
                <w:szCs w:val="32"/>
              </w:rPr>
              <w:lastRenderedPageBreak/>
              <w:t>三、其他要求</w:t>
            </w:r>
          </w:p>
        </w:tc>
        <w:tc>
          <w:tcPr>
            <w:tcW w:w="7962" w:type="dxa"/>
            <w:tcBorders>
              <w:top w:val="single" w:sz="4" w:space="0" w:color="auto"/>
              <w:left w:val="single" w:sz="4" w:space="0" w:color="auto"/>
              <w:bottom w:val="single" w:sz="4" w:space="0" w:color="auto"/>
              <w:right w:val="single" w:sz="4" w:space="0" w:color="auto"/>
            </w:tcBorders>
            <w:vAlign w:val="center"/>
            <w:hideMark/>
          </w:tcPr>
          <w:p w14:paraId="31DCD736" w14:textId="77777777" w:rsidR="00253A97" w:rsidRPr="00253A97" w:rsidRDefault="00253A97" w:rsidP="00253A97">
            <w:pPr>
              <w:widowControl/>
              <w:rPr>
                <w:rFonts w:ascii="宋体" w:eastAsia="宋体" w:hAnsi="宋体" w:cs="宋体" w:hint="eastAsia"/>
                <w:b/>
                <w:color w:val="000000" w:themeColor="text1"/>
                <w:kern w:val="0"/>
                <w:sz w:val="32"/>
                <w:szCs w:val="32"/>
              </w:rPr>
            </w:pPr>
            <w:r w:rsidRPr="00253A97">
              <w:rPr>
                <w:rFonts w:ascii="宋体" w:eastAsia="宋体" w:hAnsi="宋体" w:cs="宋体" w:hint="eastAsia"/>
                <w:color w:val="000000" w:themeColor="text1"/>
                <w:kern w:val="0"/>
                <w:sz w:val="32"/>
                <w:szCs w:val="32"/>
              </w:rPr>
              <w:t>1.报价供应商根据本项目采购需求及自身情况，可于报价文件中提供相应的售后服务方案，包含但不限于：①故障出现解决方案；②免费技术培训方案；③免费保修期外维修方案；④其它优惠方案等。</w:t>
            </w:r>
          </w:p>
        </w:tc>
      </w:tr>
      <w:tr w:rsidR="00253A97" w:rsidRPr="00253A97" w14:paraId="01A1A103" w14:textId="77777777" w:rsidTr="00253A97">
        <w:trPr>
          <w:gridAfter w:val="2"/>
          <w:wAfter w:w="20558" w:type="dxa"/>
          <w:trHeight w:val="1194"/>
        </w:trPr>
        <w:tc>
          <w:tcPr>
            <w:tcW w:w="9607" w:type="dxa"/>
            <w:gridSpan w:val="2"/>
            <w:tcBorders>
              <w:top w:val="single" w:sz="4" w:space="0" w:color="auto"/>
              <w:left w:val="single" w:sz="4" w:space="0" w:color="auto"/>
              <w:bottom w:val="single" w:sz="4" w:space="0" w:color="auto"/>
              <w:right w:val="single" w:sz="4" w:space="0" w:color="auto"/>
            </w:tcBorders>
            <w:vAlign w:val="center"/>
            <w:hideMark/>
          </w:tcPr>
          <w:p w14:paraId="276638C4" w14:textId="77777777" w:rsidR="00253A97" w:rsidRPr="00253A97" w:rsidRDefault="00253A97" w:rsidP="00253A97">
            <w:pPr>
              <w:widowControl/>
              <w:rPr>
                <w:rFonts w:ascii="宋体" w:eastAsia="宋体" w:hAnsi="宋体" w:cs="宋体"/>
                <w:b/>
                <w:color w:val="000000" w:themeColor="text1"/>
                <w:kern w:val="0"/>
                <w:sz w:val="32"/>
                <w:szCs w:val="32"/>
              </w:rPr>
            </w:pPr>
            <w:r w:rsidRPr="00253A97">
              <w:rPr>
                <w:rFonts w:ascii="宋体" w:eastAsia="宋体" w:hAnsi="宋体" w:cs="宋体" w:hint="eastAsia"/>
                <w:b/>
                <w:color w:val="000000" w:themeColor="text1"/>
                <w:kern w:val="0"/>
                <w:sz w:val="32"/>
                <w:szCs w:val="32"/>
              </w:rPr>
              <w:t>注：</w:t>
            </w:r>
          </w:p>
          <w:p w14:paraId="179C6FEE" w14:textId="77777777" w:rsidR="00253A97" w:rsidRPr="00253A97" w:rsidRDefault="00253A97" w:rsidP="00253A97">
            <w:pPr>
              <w:widowControl/>
              <w:rPr>
                <w:rFonts w:ascii="宋体" w:eastAsia="宋体" w:hAnsi="宋体" w:cs="宋体" w:hint="eastAsia"/>
                <w:b/>
                <w:color w:val="000000" w:themeColor="text1"/>
                <w:kern w:val="0"/>
                <w:sz w:val="32"/>
                <w:szCs w:val="32"/>
              </w:rPr>
            </w:pPr>
            <w:r w:rsidRPr="00253A97">
              <w:rPr>
                <w:rFonts w:ascii="宋体" w:eastAsia="宋体" w:hAnsi="宋体" w:cs="宋体" w:hint="eastAsia"/>
                <w:b/>
                <w:color w:val="000000" w:themeColor="text1"/>
                <w:kern w:val="0"/>
                <w:sz w:val="32"/>
                <w:szCs w:val="32"/>
              </w:rPr>
              <w:t>1.本项目“采购需求”中标注“</w:t>
            </w:r>
            <w:r w:rsidRPr="00253A97">
              <w:rPr>
                <w:rFonts w:ascii="宋体" w:eastAsia="宋体" w:hAnsi="宋体" w:cs="宋体" w:hint="eastAsia"/>
                <w:color w:val="000000" w:themeColor="text1"/>
                <w:kern w:val="0"/>
                <w:sz w:val="32"/>
                <w:szCs w:val="32"/>
              </w:rPr>
              <w:t>▲</w:t>
            </w:r>
            <w:r w:rsidRPr="00253A97">
              <w:rPr>
                <w:rFonts w:ascii="宋体" w:eastAsia="宋体" w:hAnsi="宋体" w:cs="宋体" w:hint="eastAsia"/>
                <w:b/>
                <w:color w:val="000000" w:themeColor="text1"/>
                <w:kern w:val="0"/>
                <w:sz w:val="32"/>
                <w:szCs w:val="32"/>
              </w:rPr>
              <w:t>”条款以及采购需求中要求“必须提供”的条款均为实质性要求，若有一项负偏离，按响应无效处理。</w:t>
            </w:r>
          </w:p>
          <w:p w14:paraId="677EAC37" w14:textId="77777777" w:rsidR="00253A97" w:rsidRPr="00253A97" w:rsidRDefault="00253A97" w:rsidP="00253A97">
            <w:pPr>
              <w:widowControl/>
              <w:rPr>
                <w:rFonts w:ascii="宋体" w:eastAsia="宋体" w:hAnsi="宋体" w:cs="宋体" w:hint="eastAsia"/>
                <w:b/>
                <w:color w:val="000000" w:themeColor="text1"/>
                <w:kern w:val="0"/>
                <w:sz w:val="32"/>
                <w:szCs w:val="32"/>
              </w:rPr>
            </w:pPr>
            <w:r w:rsidRPr="00253A97">
              <w:rPr>
                <w:rFonts w:ascii="宋体" w:eastAsia="宋体" w:hAnsi="宋体" w:cs="宋体" w:hint="eastAsia"/>
                <w:b/>
                <w:color w:val="000000" w:themeColor="text1"/>
                <w:kern w:val="0"/>
                <w:sz w:val="32"/>
                <w:szCs w:val="32"/>
              </w:rPr>
              <w:t>2.本项目“</w:t>
            </w:r>
            <w:r w:rsidRPr="00253A97">
              <w:rPr>
                <w:rFonts w:ascii="宋体" w:eastAsia="宋体" w:hAnsi="宋体" w:cs="宋体" w:hint="eastAsia"/>
                <w:b/>
                <w:bCs/>
                <w:color w:val="000000" w:themeColor="text1"/>
                <w:kern w:val="0"/>
                <w:sz w:val="32"/>
                <w:szCs w:val="32"/>
              </w:rPr>
              <w:t>技术需求</w:t>
            </w:r>
            <w:r w:rsidRPr="00253A97">
              <w:rPr>
                <w:rFonts w:ascii="宋体" w:eastAsia="宋体" w:hAnsi="宋体" w:cs="宋体" w:hint="eastAsia"/>
                <w:b/>
                <w:color w:val="000000" w:themeColor="text1"/>
                <w:kern w:val="0"/>
                <w:sz w:val="32"/>
                <w:szCs w:val="32"/>
              </w:rPr>
              <w:t>”中未标注“</w:t>
            </w:r>
            <w:r w:rsidRPr="00253A97">
              <w:rPr>
                <w:rFonts w:ascii="宋体" w:eastAsia="宋体" w:hAnsi="宋体" w:cs="宋体" w:hint="eastAsia"/>
                <w:color w:val="000000" w:themeColor="text1"/>
                <w:kern w:val="0"/>
                <w:sz w:val="32"/>
                <w:szCs w:val="32"/>
              </w:rPr>
              <w:t>▲</w:t>
            </w:r>
            <w:r w:rsidRPr="00253A97">
              <w:rPr>
                <w:rFonts w:ascii="宋体" w:eastAsia="宋体" w:hAnsi="宋体" w:cs="宋体" w:hint="eastAsia"/>
                <w:b/>
                <w:color w:val="000000" w:themeColor="text1"/>
                <w:kern w:val="0"/>
                <w:sz w:val="32"/>
                <w:szCs w:val="32"/>
              </w:rPr>
              <w:t>”条款发生负偏离条款≥6项的，按响应无效处理。</w:t>
            </w:r>
          </w:p>
        </w:tc>
      </w:tr>
    </w:tbl>
    <w:p w14:paraId="6F9D1B16" w14:textId="77777777" w:rsidR="005E0150" w:rsidRPr="00253A97" w:rsidRDefault="005E0150">
      <w:pPr>
        <w:widowControl/>
        <w:rPr>
          <w:rFonts w:ascii="宋体" w:eastAsia="宋体" w:hAnsi="宋体" w:cs="宋体" w:hint="eastAsia"/>
          <w:color w:val="000000" w:themeColor="text1"/>
          <w:kern w:val="0"/>
          <w:sz w:val="32"/>
          <w:szCs w:val="32"/>
        </w:rPr>
      </w:pPr>
    </w:p>
    <w:sectPr w:rsidR="005E0150" w:rsidRPr="00253A97" w:rsidSect="00253A97">
      <w:pgSz w:w="11906" w:h="16838"/>
      <w:pgMar w:top="709" w:right="1080" w:bottom="709"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8735B" w14:textId="77777777" w:rsidR="001C1117" w:rsidRDefault="001C1117">
      <w:pPr>
        <w:spacing w:line="240" w:lineRule="auto"/>
        <w:rPr>
          <w:rFonts w:hint="eastAsia"/>
        </w:rPr>
      </w:pPr>
      <w:r>
        <w:separator/>
      </w:r>
    </w:p>
  </w:endnote>
  <w:endnote w:type="continuationSeparator" w:id="0">
    <w:p w14:paraId="23819E0C" w14:textId="77777777" w:rsidR="001C1117" w:rsidRDefault="001C1117">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7C631" w14:textId="77777777" w:rsidR="001C1117" w:rsidRDefault="001C1117">
      <w:pPr>
        <w:spacing w:after="0"/>
        <w:rPr>
          <w:rFonts w:hint="eastAsia"/>
        </w:rPr>
      </w:pPr>
      <w:r>
        <w:separator/>
      </w:r>
    </w:p>
  </w:footnote>
  <w:footnote w:type="continuationSeparator" w:id="0">
    <w:p w14:paraId="0703D7F5" w14:textId="77777777" w:rsidR="001C1117" w:rsidRDefault="001C1117">
      <w:pPr>
        <w:spacing w:after="0"/>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839E32D"/>
    <w:multiLevelType w:val="singleLevel"/>
    <w:tmpl w:val="A839E32D"/>
    <w:lvl w:ilvl="0">
      <w:start w:val="1"/>
      <w:numFmt w:val="decimal"/>
      <w:suff w:val="nothing"/>
      <w:lvlText w:val="%1、"/>
      <w:lvlJc w:val="left"/>
    </w:lvl>
  </w:abstractNum>
  <w:abstractNum w:abstractNumId="1" w15:restartNumberingAfterBreak="0">
    <w:nsid w:val="DFC496AC"/>
    <w:multiLevelType w:val="singleLevel"/>
    <w:tmpl w:val="DFC496AC"/>
    <w:lvl w:ilvl="0">
      <w:start w:val="1"/>
      <w:numFmt w:val="decimal"/>
      <w:suff w:val="nothing"/>
      <w:lvlText w:val="%1、"/>
      <w:lvlJc w:val="left"/>
    </w:lvl>
  </w:abstractNum>
  <w:abstractNum w:abstractNumId="2" w15:restartNumberingAfterBreak="0">
    <w:nsid w:val="EDFB76B9"/>
    <w:multiLevelType w:val="singleLevel"/>
    <w:tmpl w:val="EDFB76B9"/>
    <w:lvl w:ilvl="0">
      <w:start w:val="1"/>
      <w:numFmt w:val="decimal"/>
      <w:suff w:val="nothing"/>
      <w:lvlText w:val="%1、"/>
      <w:lvlJc w:val="left"/>
    </w:lvl>
  </w:abstractNum>
  <w:abstractNum w:abstractNumId="3" w15:restartNumberingAfterBreak="0">
    <w:nsid w:val="01280E75"/>
    <w:multiLevelType w:val="multilevel"/>
    <w:tmpl w:val="01280E75"/>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03C07904"/>
    <w:multiLevelType w:val="multilevel"/>
    <w:tmpl w:val="03C07904"/>
    <w:lvl w:ilvl="0">
      <w:start w:val="1"/>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0DDE3B9C"/>
    <w:multiLevelType w:val="multilevel"/>
    <w:tmpl w:val="0DDE3B9C"/>
    <w:lvl w:ilvl="0">
      <w:start w:val="1"/>
      <w:numFmt w:val="decimal"/>
      <w:lvlText w:val="%1、"/>
      <w:lvlJc w:val="left"/>
      <w:pPr>
        <w:ind w:left="720" w:hanging="720"/>
      </w:pPr>
      <w:rPr>
        <w:rFonts w:hint="default"/>
      </w:rPr>
    </w:lvl>
    <w:lvl w:ilvl="1">
      <w:start w:val="1"/>
      <w:numFmt w:val="decimal"/>
      <w:lvlText w:val="(%2)"/>
      <w:lvlJc w:val="left"/>
      <w:pPr>
        <w:ind w:left="800" w:hanging="360"/>
      </w:pPr>
      <w:rPr>
        <w:rFonts w:hint="default"/>
      </w:rPr>
    </w:lvl>
    <w:lvl w:ilvl="2">
      <w:start w:val="1"/>
      <w:numFmt w:val="decimal"/>
      <w:lvlText w:val="（%3）"/>
      <w:lvlJc w:val="left"/>
      <w:pPr>
        <w:ind w:left="1600" w:hanging="720"/>
      </w:pPr>
      <w:rPr>
        <w:rFonts w:hint="default"/>
      </w:r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0FC9466E"/>
    <w:multiLevelType w:val="multilevel"/>
    <w:tmpl w:val="0FC9466E"/>
    <w:lvl w:ilvl="0">
      <w:start w:val="1"/>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10634967"/>
    <w:multiLevelType w:val="multilevel"/>
    <w:tmpl w:val="10634967"/>
    <w:lvl w:ilvl="0">
      <w:start w:val="1"/>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12F44298"/>
    <w:multiLevelType w:val="multilevel"/>
    <w:tmpl w:val="12F44298"/>
    <w:lvl w:ilvl="0">
      <w:start w:val="1"/>
      <w:numFmt w:val="decimal"/>
      <w:lvlText w:val="%1、"/>
      <w:lvlJc w:val="left"/>
      <w:pPr>
        <w:ind w:left="720" w:hanging="720"/>
      </w:pPr>
      <w:rPr>
        <w:rFonts w:hint="default"/>
      </w:rPr>
    </w:lvl>
    <w:lvl w:ilvl="1">
      <w:start w:val="1"/>
      <w:numFmt w:val="decimal"/>
      <w:lvlText w:val="（%2）"/>
      <w:lvlJc w:val="left"/>
      <w:pPr>
        <w:ind w:left="1160" w:hanging="720"/>
      </w:pPr>
      <w:rPr>
        <w:rFonts w:hint="default"/>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17530613"/>
    <w:multiLevelType w:val="multilevel"/>
    <w:tmpl w:val="17530613"/>
    <w:lvl w:ilvl="0">
      <w:start w:val="1"/>
      <w:numFmt w:val="decimal"/>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17833E40"/>
    <w:multiLevelType w:val="multilevel"/>
    <w:tmpl w:val="17833E40"/>
    <w:lvl w:ilvl="0">
      <w:start w:val="1"/>
      <w:numFmt w:val="decimal"/>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198F3003"/>
    <w:multiLevelType w:val="multilevel"/>
    <w:tmpl w:val="198F3003"/>
    <w:lvl w:ilvl="0">
      <w:start w:val="1"/>
      <w:numFmt w:val="decimal"/>
      <w:lvlText w:val="%1、"/>
      <w:lvlJc w:val="left"/>
      <w:pPr>
        <w:ind w:left="742" w:hanging="720"/>
      </w:pPr>
      <w:rPr>
        <w:rFonts w:hint="default"/>
      </w:rPr>
    </w:lvl>
    <w:lvl w:ilvl="1">
      <w:start w:val="1"/>
      <w:numFmt w:val="lowerLetter"/>
      <w:lvlText w:val="%2)"/>
      <w:lvlJc w:val="left"/>
      <w:pPr>
        <w:ind w:left="862" w:hanging="420"/>
      </w:pPr>
    </w:lvl>
    <w:lvl w:ilvl="2">
      <w:start w:val="1"/>
      <w:numFmt w:val="lowerRoman"/>
      <w:lvlText w:val="%3."/>
      <w:lvlJc w:val="right"/>
      <w:pPr>
        <w:ind w:left="1282" w:hanging="420"/>
      </w:pPr>
    </w:lvl>
    <w:lvl w:ilvl="3">
      <w:start w:val="1"/>
      <w:numFmt w:val="decimal"/>
      <w:lvlText w:val="%4."/>
      <w:lvlJc w:val="left"/>
      <w:pPr>
        <w:ind w:left="1702" w:hanging="420"/>
      </w:pPr>
    </w:lvl>
    <w:lvl w:ilvl="4">
      <w:start w:val="1"/>
      <w:numFmt w:val="lowerLetter"/>
      <w:lvlText w:val="%5)"/>
      <w:lvlJc w:val="left"/>
      <w:pPr>
        <w:ind w:left="2122" w:hanging="420"/>
      </w:pPr>
    </w:lvl>
    <w:lvl w:ilvl="5">
      <w:start w:val="1"/>
      <w:numFmt w:val="lowerRoman"/>
      <w:lvlText w:val="%6."/>
      <w:lvlJc w:val="right"/>
      <w:pPr>
        <w:ind w:left="2542" w:hanging="420"/>
      </w:pPr>
    </w:lvl>
    <w:lvl w:ilvl="6">
      <w:start w:val="1"/>
      <w:numFmt w:val="decimal"/>
      <w:lvlText w:val="%7."/>
      <w:lvlJc w:val="left"/>
      <w:pPr>
        <w:ind w:left="2962" w:hanging="420"/>
      </w:pPr>
    </w:lvl>
    <w:lvl w:ilvl="7">
      <w:start w:val="1"/>
      <w:numFmt w:val="lowerLetter"/>
      <w:lvlText w:val="%8)"/>
      <w:lvlJc w:val="left"/>
      <w:pPr>
        <w:ind w:left="3382" w:hanging="420"/>
      </w:pPr>
    </w:lvl>
    <w:lvl w:ilvl="8">
      <w:start w:val="1"/>
      <w:numFmt w:val="lowerRoman"/>
      <w:lvlText w:val="%9."/>
      <w:lvlJc w:val="right"/>
      <w:pPr>
        <w:ind w:left="3802" w:hanging="420"/>
      </w:pPr>
    </w:lvl>
  </w:abstractNum>
  <w:abstractNum w:abstractNumId="12" w15:restartNumberingAfterBreak="0">
    <w:nsid w:val="2113F278"/>
    <w:multiLevelType w:val="singleLevel"/>
    <w:tmpl w:val="2113F278"/>
    <w:lvl w:ilvl="0">
      <w:start w:val="1"/>
      <w:numFmt w:val="decimal"/>
      <w:suff w:val="nothing"/>
      <w:lvlText w:val="%1、"/>
      <w:lvlJc w:val="left"/>
    </w:lvl>
  </w:abstractNum>
  <w:abstractNum w:abstractNumId="13" w15:restartNumberingAfterBreak="0">
    <w:nsid w:val="285A3D58"/>
    <w:multiLevelType w:val="multilevel"/>
    <w:tmpl w:val="285A3D58"/>
    <w:lvl w:ilvl="0">
      <w:start w:val="3"/>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E7D3130"/>
    <w:multiLevelType w:val="multilevel"/>
    <w:tmpl w:val="2E7D3130"/>
    <w:lvl w:ilvl="0">
      <w:start w:val="1"/>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33A57B08"/>
    <w:multiLevelType w:val="multilevel"/>
    <w:tmpl w:val="33A57B08"/>
    <w:lvl w:ilvl="0">
      <w:start w:val="1"/>
      <w:numFmt w:val="decimal"/>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3AE4789C"/>
    <w:multiLevelType w:val="multilevel"/>
    <w:tmpl w:val="3AE4789C"/>
    <w:lvl w:ilvl="0">
      <w:start w:val="1"/>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15:restartNumberingAfterBreak="0">
    <w:nsid w:val="3CC92CE6"/>
    <w:multiLevelType w:val="multilevel"/>
    <w:tmpl w:val="3CC92CE6"/>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3F986040"/>
    <w:multiLevelType w:val="multilevel"/>
    <w:tmpl w:val="3F986040"/>
    <w:lvl w:ilvl="0">
      <w:start w:val="1"/>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40FD5E37"/>
    <w:multiLevelType w:val="multilevel"/>
    <w:tmpl w:val="40FD5E37"/>
    <w:lvl w:ilvl="0">
      <w:start w:val="1"/>
      <w:numFmt w:val="decimal"/>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41B510B8"/>
    <w:multiLevelType w:val="multilevel"/>
    <w:tmpl w:val="41B510B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1" w15:restartNumberingAfterBreak="0">
    <w:nsid w:val="441B155F"/>
    <w:multiLevelType w:val="multilevel"/>
    <w:tmpl w:val="441B155F"/>
    <w:lvl w:ilvl="0">
      <w:start w:val="1"/>
      <w:numFmt w:val="decimal"/>
      <w:lvlText w:val="%1、"/>
      <w:lvlJc w:val="left"/>
      <w:pPr>
        <w:ind w:left="720" w:hanging="720"/>
      </w:pPr>
      <w:rPr>
        <w:rFonts w:hint="default"/>
      </w:rPr>
    </w:lvl>
    <w:lvl w:ilvl="1">
      <w:start w:val="1"/>
      <w:numFmt w:val="decimal"/>
      <w:lvlText w:val="（%2）"/>
      <w:lvlJc w:val="left"/>
      <w:pPr>
        <w:ind w:left="1160" w:hanging="720"/>
      </w:pPr>
      <w:rPr>
        <w:rFonts w:hint="default"/>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2" w15:restartNumberingAfterBreak="0">
    <w:nsid w:val="44C57AD4"/>
    <w:multiLevelType w:val="multilevel"/>
    <w:tmpl w:val="44C57AD4"/>
    <w:lvl w:ilvl="0">
      <w:start w:val="1"/>
      <w:numFmt w:val="decimal"/>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3" w15:restartNumberingAfterBreak="0">
    <w:nsid w:val="467B2452"/>
    <w:multiLevelType w:val="multilevel"/>
    <w:tmpl w:val="467B2452"/>
    <w:lvl w:ilvl="0">
      <w:start w:val="1"/>
      <w:numFmt w:val="decimal"/>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4" w15:restartNumberingAfterBreak="0">
    <w:nsid w:val="4A8C2888"/>
    <w:multiLevelType w:val="multilevel"/>
    <w:tmpl w:val="4A8C2888"/>
    <w:lvl w:ilvl="0">
      <w:start w:val="1"/>
      <w:numFmt w:val="decimal"/>
      <w:lvlText w:val="%1、"/>
      <w:lvlJc w:val="left"/>
      <w:pPr>
        <w:ind w:left="720" w:hanging="720"/>
      </w:pPr>
      <w:rPr>
        <w:rFonts w:hint="default"/>
      </w:rPr>
    </w:lvl>
    <w:lvl w:ilvl="1">
      <w:start w:val="1"/>
      <w:numFmt w:val="decimal"/>
      <w:lvlText w:val="（%2）"/>
      <w:lvlJc w:val="left"/>
      <w:pPr>
        <w:ind w:left="1160" w:hanging="720"/>
      </w:pPr>
      <w:rPr>
        <w:rFonts w:hint="default"/>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5" w15:restartNumberingAfterBreak="0">
    <w:nsid w:val="4DE460A7"/>
    <w:multiLevelType w:val="multilevel"/>
    <w:tmpl w:val="4DE460A7"/>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6" w15:restartNumberingAfterBreak="0">
    <w:nsid w:val="4EEA2DB2"/>
    <w:multiLevelType w:val="multilevel"/>
    <w:tmpl w:val="4EEA2DB2"/>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7" w15:restartNumberingAfterBreak="0">
    <w:nsid w:val="53076FE1"/>
    <w:multiLevelType w:val="multilevel"/>
    <w:tmpl w:val="53076FE1"/>
    <w:lvl w:ilvl="0">
      <w:start w:val="1"/>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8" w15:restartNumberingAfterBreak="0">
    <w:nsid w:val="5C6C772C"/>
    <w:multiLevelType w:val="singleLevel"/>
    <w:tmpl w:val="5C6C772C"/>
    <w:lvl w:ilvl="0">
      <w:start w:val="1"/>
      <w:numFmt w:val="decimal"/>
      <w:suff w:val="nothing"/>
      <w:lvlText w:val="%1、"/>
      <w:lvlJc w:val="left"/>
    </w:lvl>
  </w:abstractNum>
  <w:abstractNum w:abstractNumId="29" w15:restartNumberingAfterBreak="0">
    <w:nsid w:val="61E433FA"/>
    <w:multiLevelType w:val="multilevel"/>
    <w:tmpl w:val="61E433FA"/>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0" w15:restartNumberingAfterBreak="0">
    <w:nsid w:val="6C5307C0"/>
    <w:multiLevelType w:val="multilevel"/>
    <w:tmpl w:val="6C5307C0"/>
    <w:lvl w:ilvl="0">
      <w:start w:val="1"/>
      <w:numFmt w:val="decimal"/>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1" w15:restartNumberingAfterBreak="0">
    <w:nsid w:val="709D0381"/>
    <w:multiLevelType w:val="multilevel"/>
    <w:tmpl w:val="709D0381"/>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843086819">
    <w:abstractNumId w:val="11"/>
  </w:num>
  <w:num w:numId="2" w16cid:durableId="128060929">
    <w:abstractNumId w:val="13"/>
  </w:num>
  <w:num w:numId="3" w16cid:durableId="387800555">
    <w:abstractNumId w:val="7"/>
  </w:num>
  <w:num w:numId="4" w16cid:durableId="1671060340">
    <w:abstractNumId w:val="0"/>
  </w:num>
  <w:num w:numId="5" w16cid:durableId="1983458833">
    <w:abstractNumId w:val="27"/>
  </w:num>
  <w:num w:numId="6" w16cid:durableId="1459687393">
    <w:abstractNumId w:val="14"/>
  </w:num>
  <w:num w:numId="7" w16cid:durableId="260768330">
    <w:abstractNumId w:val="19"/>
  </w:num>
  <w:num w:numId="8" w16cid:durableId="649099660">
    <w:abstractNumId w:val="12"/>
  </w:num>
  <w:num w:numId="9" w16cid:durableId="183247843">
    <w:abstractNumId w:val="5"/>
  </w:num>
  <w:num w:numId="10" w16cid:durableId="1233589102">
    <w:abstractNumId w:val="30"/>
  </w:num>
  <w:num w:numId="11" w16cid:durableId="1235702576">
    <w:abstractNumId w:val="4"/>
  </w:num>
  <w:num w:numId="12" w16cid:durableId="1940093962">
    <w:abstractNumId w:val="28"/>
  </w:num>
  <w:num w:numId="13" w16cid:durableId="190925632">
    <w:abstractNumId w:val="6"/>
  </w:num>
  <w:num w:numId="14" w16cid:durableId="638801892">
    <w:abstractNumId w:val="15"/>
  </w:num>
  <w:num w:numId="15" w16cid:durableId="842668197">
    <w:abstractNumId w:val="22"/>
  </w:num>
  <w:num w:numId="16" w16cid:durableId="698235716">
    <w:abstractNumId w:val="18"/>
  </w:num>
  <w:num w:numId="17" w16cid:durableId="2027780450">
    <w:abstractNumId w:val="9"/>
  </w:num>
  <w:num w:numId="18" w16cid:durableId="1417167461">
    <w:abstractNumId w:val="23"/>
  </w:num>
  <w:num w:numId="19" w16cid:durableId="1755977538">
    <w:abstractNumId w:val="10"/>
  </w:num>
  <w:num w:numId="20" w16cid:durableId="2133984561">
    <w:abstractNumId w:val="29"/>
  </w:num>
  <w:num w:numId="21" w16cid:durableId="770202590">
    <w:abstractNumId w:val="1"/>
  </w:num>
  <w:num w:numId="22" w16cid:durableId="392168352">
    <w:abstractNumId w:val="8"/>
  </w:num>
  <w:num w:numId="23" w16cid:durableId="429590854">
    <w:abstractNumId w:val="3"/>
  </w:num>
  <w:num w:numId="24" w16cid:durableId="1201940376">
    <w:abstractNumId w:val="17"/>
  </w:num>
  <w:num w:numId="25" w16cid:durableId="751663332">
    <w:abstractNumId w:val="20"/>
  </w:num>
  <w:num w:numId="26" w16cid:durableId="1946501736">
    <w:abstractNumId w:val="21"/>
  </w:num>
  <w:num w:numId="27" w16cid:durableId="61877788">
    <w:abstractNumId w:val="16"/>
  </w:num>
  <w:num w:numId="28" w16cid:durableId="1453396917">
    <w:abstractNumId w:val="24"/>
  </w:num>
  <w:num w:numId="29" w16cid:durableId="237903496">
    <w:abstractNumId w:val="31"/>
  </w:num>
  <w:num w:numId="30" w16cid:durableId="922832428">
    <w:abstractNumId w:val="25"/>
  </w:num>
  <w:num w:numId="31" w16cid:durableId="1574854007">
    <w:abstractNumId w:val="2"/>
  </w:num>
  <w:num w:numId="32" w16cid:durableId="1715229443">
    <w:abstractNumId w:val="26"/>
  </w:num>
  <w:num w:numId="33" w16cid:durableId="13276356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05582104">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757724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F249D"/>
    <w:rsid w:val="EDE7323A"/>
    <w:rsid w:val="FB6FD976"/>
    <w:rsid w:val="00015611"/>
    <w:rsid w:val="00020A18"/>
    <w:rsid w:val="00025E5A"/>
    <w:rsid w:val="000343B4"/>
    <w:rsid w:val="000425EF"/>
    <w:rsid w:val="00053BA4"/>
    <w:rsid w:val="00055A42"/>
    <w:rsid w:val="0006545C"/>
    <w:rsid w:val="000673D5"/>
    <w:rsid w:val="000B7A24"/>
    <w:rsid w:val="000D45B8"/>
    <w:rsid w:val="000E7F69"/>
    <w:rsid w:val="00145785"/>
    <w:rsid w:val="00155E03"/>
    <w:rsid w:val="0017417B"/>
    <w:rsid w:val="00177F01"/>
    <w:rsid w:val="00187513"/>
    <w:rsid w:val="00190D33"/>
    <w:rsid w:val="001B6E58"/>
    <w:rsid w:val="001C1117"/>
    <w:rsid w:val="001D23E3"/>
    <w:rsid w:val="001F249D"/>
    <w:rsid w:val="002156EC"/>
    <w:rsid w:val="00253A97"/>
    <w:rsid w:val="00263FF4"/>
    <w:rsid w:val="002A1116"/>
    <w:rsid w:val="002A344D"/>
    <w:rsid w:val="003753FA"/>
    <w:rsid w:val="00391942"/>
    <w:rsid w:val="003E24FD"/>
    <w:rsid w:val="004142AE"/>
    <w:rsid w:val="0043123B"/>
    <w:rsid w:val="00431EC1"/>
    <w:rsid w:val="00443474"/>
    <w:rsid w:val="004446D2"/>
    <w:rsid w:val="00455534"/>
    <w:rsid w:val="004B4D62"/>
    <w:rsid w:val="004D0C21"/>
    <w:rsid w:val="00511D16"/>
    <w:rsid w:val="00543E5A"/>
    <w:rsid w:val="00544AA9"/>
    <w:rsid w:val="005701DE"/>
    <w:rsid w:val="005B7BCA"/>
    <w:rsid w:val="005C71E5"/>
    <w:rsid w:val="005D6FF3"/>
    <w:rsid w:val="005E0150"/>
    <w:rsid w:val="005E227A"/>
    <w:rsid w:val="005F4E2C"/>
    <w:rsid w:val="00602703"/>
    <w:rsid w:val="006127FA"/>
    <w:rsid w:val="00640B17"/>
    <w:rsid w:val="00652C7A"/>
    <w:rsid w:val="0065604F"/>
    <w:rsid w:val="00665E5A"/>
    <w:rsid w:val="00666260"/>
    <w:rsid w:val="006C6695"/>
    <w:rsid w:val="006E76A9"/>
    <w:rsid w:val="00706804"/>
    <w:rsid w:val="00716EEF"/>
    <w:rsid w:val="00733E01"/>
    <w:rsid w:val="00763B3E"/>
    <w:rsid w:val="007876A9"/>
    <w:rsid w:val="007C7AFA"/>
    <w:rsid w:val="007F6EF7"/>
    <w:rsid w:val="00827086"/>
    <w:rsid w:val="00840BED"/>
    <w:rsid w:val="00842D8E"/>
    <w:rsid w:val="00860B14"/>
    <w:rsid w:val="00877784"/>
    <w:rsid w:val="00886E59"/>
    <w:rsid w:val="00892812"/>
    <w:rsid w:val="00894CB8"/>
    <w:rsid w:val="008B5121"/>
    <w:rsid w:val="008D7DB3"/>
    <w:rsid w:val="008E42C7"/>
    <w:rsid w:val="0095325E"/>
    <w:rsid w:val="00966B19"/>
    <w:rsid w:val="00990C3E"/>
    <w:rsid w:val="009A26A5"/>
    <w:rsid w:val="009B4621"/>
    <w:rsid w:val="009B7965"/>
    <w:rsid w:val="009D0362"/>
    <w:rsid w:val="009D2020"/>
    <w:rsid w:val="009E146A"/>
    <w:rsid w:val="009E173E"/>
    <w:rsid w:val="009F4661"/>
    <w:rsid w:val="009F7C15"/>
    <w:rsid w:val="00A108EA"/>
    <w:rsid w:val="00A269F4"/>
    <w:rsid w:val="00A4367B"/>
    <w:rsid w:val="00A56077"/>
    <w:rsid w:val="00A65477"/>
    <w:rsid w:val="00AB1E0D"/>
    <w:rsid w:val="00AB7D6A"/>
    <w:rsid w:val="00AF659E"/>
    <w:rsid w:val="00B608D2"/>
    <w:rsid w:val="00B71A4A"/>
    <w:rsid w:val="00B72603"/>
    <w:rsid w:val="00BA5E26"/>
    <w:rsid w:val="00BA7463"/>
    <w:rsid w:val="00BD2D0E"/>
    <w:rsid w:val="00C37629"/>
    <w:rsid w:val="00C87434"/>
    <w:rsid w:val="00C97CE8"/>
    <w:rsid w:val="00CA5470"/>
    <w:rsid w:val="00CC63F4"/>
    <w:rsid w:val="00CD43B8"/>
    <w:rsid w:val="00D12364"/>
    <w:rsid w:val="00D45A01"/>
    <w:rsid w:val="00DE0221"/>
    <w:rsid w:val="00DE1C27"/>
    <w:rsid w:val="00DF7592"/>
    <w:rsid w:val="00E20BF0"/>
    <w:rsid w:val="00E309DA"/>
    <w:rsid w:val="00E430CA"/>
    <w:rsid w:val="00E5116D"/>
    <w:rsid w:val="00E51F4B"/>
    <w:rsid w:val="00EA09C4"/>
    <w:rsid w:val="00EC1D07"/>
    <w:rsid w:val="00EC3768"/>
    <w:rsid w:val="00EC59F4"/>
    <w:rsid w:val="00ED62DB"/>
    <w:rsid w:val="00EF01F9"/>
    <w:rsid w:val="00F05356"/>
    <w:rsid w:val="00F0786A"/>
    <w:rsid w:val="00F43541"/>
    <w:rsid w:val="00F57009"/>
    <w:rsid w:val="00F578B8"/>
    <w:rsid w:val="00F7107A"/>
    <w:rsid w:val="00F73D7E"/>
    <w:rsid w:val="00F81D0D"/>
    <w:rsid w:val="00FC7573"/>
    <w:rsid w:val="00FD0DF2"/>
    <w:rsid w:val="00FD2A94"/>
    <w:rsid w:val="00FD65E3"/>
    <w:rsid w:val="01396E1E"/>
    <w:rsid w:val="017C4C76"/>
    <w:rsid w:val="01944054"/>
    <w:rsid w:val="022976FF"/>
    <w:rsid w:val="02D87B8B"/>
    <w:rsid w:val="046A2A3A"/>
    <w:rsid w:val="06B42890"/>
    <w:rsid w:val="084B1E7A"/>
    <w:rsid w:val="08E43B13"/>
    <w:rsid w:val="096B280A"/>
    <w:rsid w:val="09866A95"/>
    <w:rsid w:val="09EA111B"/>
    <w:rsid w:val="0A656ED5"/>
    <w:rsid w:val="0D426149"/>
    <w:rsid w:val="0DD17656"/>
    <w:rsid w:val="1088122B"/>
    <w:rsid w:val="10BF3AD4"/>
    <w:rsid w:val="13057F26"/>
    <w:rsid w:val="134C29E0"/>
    <w:rsid w:val="13BD7638"/>
    <w:rsid w:val="15040A3E"/>
    <w:rsid w:val="176E561B"/>
    <w:rsid w:val="177F36E7"/>
    <w:rsid w:val="1D492ECC"/>
    <w:rsid w:val="1DA841C2"/>
    <w:rsid w:val="1F84528B"/>
    <w:rsid w:val="202D5E2F"/>
    <w:rsid w:val="212A46EB"/>
    <w:rsid w:val="222073DC"/>
    <w:rsid w:val="223B07F0"/>
    <w:rsid w:val="23322A01"/>
    <w:rsid w:val="259312D8"/>
    <w:rsid w:val="26013AFE"/>
    <w:rsid w:val="26E71356"/>
    <w:rsid w:val="294B14D7"/>
    <w:rsid w:val="2A092F82"/>
    <w:rsid w:val="2C8503B5"/>
    <w:rsid w:val="2CD6709D"/>
    <w:rsid w:val="2D35192E"/>
    <w:rsid w:val="314A68DF"/>
    <w:rsid w:val="31C725DE"/>
    <w:rsid w:val="32852D31"/>
    <w:rsid w:val="356C45C3"/>
    <w:rsid w:val="3C3F0A85"/>
    <w:rsid w:val="3D00340A"/>
    <w:rsid w:val="3F3F68EA"/>
    <w:rsid w:val="404F5E7F"/>
    <w:rsid w:val="411F64BB"/>
    <w:rsid w:val="415A0CD1"/>
    <w:rsid w:val="41BE2340"/>
    <w:rsid w:val="426700C0"/>
    <w:rsid w:val="469A6FE4"/>
    <w:rsid w:val="46FF2A7C"/>
    <w:rsid w:val="48136954"/>
    <w:rsid w:val="4A056E64"/>
    <w:rsid w:val="4A902354"/>
    <w:rsid w:val="4C294AB3"/>
    <w:rsid w:val="4CD60768"/>
    <w:rsid w:val="4D8E2916"/>
    <w:rsid w:val="4ED1624A"/>
    <w:rsid w:val="50213118"/>
    <w:rsid w:val="512930CB"/>
    <w:rsid w:val="55B52B33"/>
    <w:rsid w:val="55DF4A13"/>
    <w:rsid w:val="58192829"/>
    <w:rsid w:val="586C6306"/>
    <w:rsid w:val="58D11ED0"/>
    <w:rsid w:val="5A0E0465"/>
    <w:rsid w:val="5A553A8B"/>
    <w:rsid w:val="5C530746"/>
    <w:rsid w:val="5D80466C"/>
    <w:rsid w:val="5D812854"/>
    <w:rsid w:val="5F650605"/>
    <w:rsid w:val="5FE90493"/>
    <w:rsid w:val="603F3044"/>
    <w:rsid w:val="62DB3663"/>
    <w:rsid w:val="643C74D4"/>
    <w:rsid w:val="6612117C"/>
    <w:rsid w:val="66860B55"/>
    <w:rsid w:val="68E011A4"/>
    <w:rsid w:val="69723FB9"/>
    <w:rsid w:val="6C855839"/>
    <w:rsid w:val="70367EE1"/>
    <w:rsid w:val="75801388"/>
    <w:rsid w:val="76DF08BF"/>
    <w:rsid w:val="7C6B49A3"/>
    <w:rsid w:val="7CA82FAF"/>
    <w:rsid w:val="7E25533C"/>
    <w:rsid w:val="7F2A46A1"/>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60AEDC"/>
  <w15:docId w15:val="{7D666BD1-1B0C-4919-9738-32955D4B3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nhideWhenUsed="1" w:qFormat="1"/>
    <w:lsdException w:name="index 9" w:semiHidden="1" w:unhideWhenUsed="1"/>
    <w:lsdException w:name="toc 1" w:semiHidden="1" w:unhideWhenUsed="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index 8"/>
    <w:basedOn w:val="a"/>
    <w:uiPriority w:val="99"/>
    <w:unhideWhenUsed/>
    <w:qFormat/>
    <w:pPr>
      <w:ind w:left="2940"/>
    </w:pPr>
  </w:style>
  <w:style w:type="paragraph" w:styleId="a3">
    <w:name w:val="toa heading"/>
    <w:basedOn w:val="a"/>
    <w:next w:val="a"/>
    <w:qFormat/>
    <w:pPr>
      <w:spacing w:before="120" w:after="0" w:line="240" w:lineRule="auto"/>
    </w:pPr>
    <w:rPr>
      <w:rFonts w:ascii="Arial" w:eastAsia="宋体" w:hAnsi="Arial" w:cs="Times New Roman"/>
      <w:color w:val="000000"/>
      <w:kern w:val="0"/>
      <w:sz w:val="24"/>
      <w:szCs w:val="24"/>
    </w:rPr>
  </w:style>
  <w:style w:type="paragraph" w:styleId="a4">
    <w:name w:val="Body Text"/>
    <w:basedOn w:val="a"/>
    <w:next w:val="a"/>
    <w:link w:val="a5"/>
    <w:pPr>
      <w:spacing w:after="0" w:line="380" w:lineRule="exact"/>
    </w:pPr>
    <w:rPr>
      <w:rFonts w:ascii="Times New Roman" w:eastAsia="宋体" w:hAnsi="Times New Roman" w:cs="Times New Roman"/>
      <w:color w:val="000000"/>
      <w:kern w:val="1"/>
      <w:sz w:val="24"/>
      <w:szCs w:val="24"/>
    </w:rPr>
  </w:style>
  <w:style w:type="paragraph" w:styleId="a6">
    <w:name w:val="Plain Text"/>
    <w:basedOn w:val="a"/>
    <w:uiPriority w:val="99"/>
    <w:unhideWhenUsed/>
    <w:qFormat/>
    <w:rPr>
      <w:rFonts w:ascii="宋体" w:hAnsi="Courier New"/>
      <w:szCs w:val="20"/>
    </w:rPr>
  </w:style>
  <w:style w:type="paragraph" w:styleId="a7">
    <w:name w:val="Balloon Text"/>
    <w:basedOn w:val="a"/>
    <w:link w:val="a8"/>
    <w:pPr>
      <w:spacing w:after="0" w:line="240" w:lineRule="auto"/>
    </w:pPr>
    <w:rPr>
      <w:rFonts w:ascii="Times New Roman" w:eastAsia="宋体" w:hAnsi="Times New Roman" w:cs="Times New Roman"/>
      <w:color w:val="000000"/>
      <w:kern w:val="1"/>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TOC2">
    <w:name w:val="toc 2"/>
    <w:basedOn w:val="a"/>
    <w:uiPriority w:val="39"/>
    <w:unhideWhenUsed/>
    <w:qFormat/>
    <w:pPr>
      <w:widowControl/>
      <w:spacing w:after="100" w:line="259" w:lineRule="auto"/>
      <w:ind w:left="220"/>
      <w:jc w:val="left"/>
    </w:pPr>
    <w:rPr>
      <w:rFonts w:cs="Times New Roman"/>
      <w:kern w:val="0"/>
      <w:sz w:val="22"/>
    </w:rPr>
  </w:style>
  <w:style w:type="table" w:styleId="ad">
    <w:name w:val="Table Grid"/>
    <w:basedOn w:val="a1"/>
    <w:uiPriority w:val="3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000FF"/>
      <w:u w:val="single"/>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customStyle="1" w:styleId="1">
    <w:name w:val="列表段落1"/>
    <w:basedOn w:val="a"/>
    <w:uiPriority w:val="34"/>
    <w:qFormat/>
    <w:pPr>
      <w:ind w:firstLineChars="200" w:firstLine="420"/>
    </w:pPr>
  </w:style>
  <w:style w:type="character" w:customStyle="1" w:styleId="font11">
    <w:name w:val="font11"/>
    <w:basedOn w:val="a0"/>
    <w:qFormat/>
    <w:rPr>
      <w:rFonts w:ascii="微软雅黑" w:eastAsia="微软雅黑" w:hAnsi="微软雅黑" w:cs="微软雅黑" w:hint="eastAsia"/>
      <w:color w:val="0070C0"/>
      <w:sz w:val="20"/>
      <w:szCs w:val="20"/>
      <w:u w:val="none"/>
    </w:rPr>
  </w:style>
  <w:style w:type="character" w:customStyle="1" w:styleId="font01">
    <w:name w:val="font01"/>
    <w:basedOn w:val="a0"/>
    <w:qFormat/>
    <w:rPr>
      <w:rFonts w:ascii="等线" w:eastAsia="等线" w:hAnsi="等线" w:cs="等线"/>
      <w:color w:val="000000"/>
      <w:sz w:val="24"/>
      <w:szCs w:val="24"/>
      <w:u w:val="none"/>
    </w:rPr>
  </w:style>
  <w:style w:type="character" w:customStyle="1" w:styleId="font21">
    <w:name w:val="font21"/>
    <w:basedOn w:val="a0"/>
    <w:qFormat/>
    <w:rPr>
      <w:rFonts w:ascii="等线" w:eastAsia="等线" w:hAnsi="等线" w:cs="等线" w:hint="eastAsia"/>
      <w:color w:val="000000"/>
      <w:sz w:val="22"/>
      <w:szCs w:val="22"/>
      <w:u w:val="none"/>
    </w:rPr>
  </w:style>
  <w:style w:type="paragraph" w:styleId="af">
    <w:name w:val="List Paragraph"/>
    <w:basedOn w:val="a"/>
    <w:uiPriority w:val="99"/>
    <w:unhideWhenUsed/>
    <w:pPr>
      <w:ind w:firstLineChars="200" w:firstLine="420"/>
    </w:pPr>
  </w:style>
  <w:style w:type="character" w:customStyle="1" w:styleId="a5">
    <w:name w:val="正文文本 字符"/>
    <w:basedOn w:val="a0"/>
    <w:link w:val="a4"/>
    <w:qFormat/>
    <w:rPr>
      <w:color w:val="000000"/>
      <w:kern w:val="1"/>
      <w:sz w:val="24"/>
      <w:szCs w:val="24"/>
    </w:rPr>
  </w:style>
  <w:style w:type="paragraph" w:customStyle="1" w:styleId="af0">
    <w:name w:val="表格文字"/>
    <w:basedOn w:val="a"/>
    <w:qFormat/>
    <w:pPr>
      <w:spacing w:before="25" w:after="25" w:line="240" w:lineRule="auto"/>
    </w:pPr>
    <w:rPr>
      <w:rFonts w:ascii="Calibri" w:eastAsia="Calibri" w:hAnsi="Calibri" w:cs="Calibri"/>
      <w:color w:val="000000"/>
      <w:spacing w:val="10"/>
      <w:kern w:val="0"/>
      <w:szCs w:val="24"/>
    </w:rPr>
  </w:style>
  <w:style w:type="paragraph" w:customStyle="1" w:styleId="TableText">
    <w:name w:val="Table Text"/>
    <w:basedOn w:val="a"/>
    <w:semiHidden/>
    <w:qFormat/>
    <w:pPr>
      <w:widowControl/>
      <w:kinsoku w:val="0"/>
      <w:autoSpaceDE w:val="0"/>
      <w:autoSpaceDN w:val="0"/>
      <w:adjustRightInd w:val="0"/>
      <w:snapToGrid w:val="0"/>
      <w:spacing w:after="0" w:line="240" w:lineRule="auto"/>
      <w:jc w:val="left"/>
      <w:textAlignment w:val="baseline"/>
    </w:pPr>
    <w:rPr>
      <w:rFonts w:ascii="宋体" w:eastAsia="宋体" w:hAnsi="宋体" w:cs="宋体"/>
      <w:snapToGrid w:val="0"/>
      <w:color w:val="000000"/>
      <w:kern w:val="0"/>
      <w:sz w:val="24"/>
      <w:szCs w:val="24"/>
      <w:lang w:eastAsia="en-US"/>
    </w:rPr>
  </w:style>
  <w:style w:type="table" w:customStyle="1" w:styleId="TableNormal">
    <w:name w:val="Table Normal"/>
    <w:semiHidden/>
    <w:unhideWhenUsed/>
    <w:qFormat/>
    <w:rPr>
      <w:rFonts w:asciiTheme="minorHAnsi" w:eastAsiaTheme="minorEastAsia" w:hAnsiTheme="minorHAnsi" w:cstheme="minorBidi"/>
    </w:rPr>
    <w:tblPr>
      <w:tblCellMar>
        <w:top w:w="0" w:type="dxa"/>
        <w:left w:w="0" w:type="dxa"/>
        <w:bottom w:w="0" w:type="dxa"/>
        <w:right w:w="0" w:type="dxa"/>
      </w:tblCellMar>
    </w:tblPr>
  </w:style>
  <w:style w:type="character" w:customStyle="1" w:styleId="a8">
    <w:name w:val="批注框文本 字符"/>
    <w:basedOn w:val="a0"/>
    <w:link w:val="a7"/>
    <w:qFormat/>
    <w:rPr>
      <w:color w:val="000000"/>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164391">
      <w:bodyDiv w:val="1"/>
      <w:marLeft w:val="0"/>
      <w:marRight w:val="0"/>
      <w:marTop w:val="0"/>
      <w:marBottom w:val="0"/>
      <w:divBdr>
        <w:top w:val="none" w:sz="0" w:space="0" w:color="auto"/>
        <w:left w:val="none" w:sz="0" w:space="0" w:color="auto"/>
        <w:bottom w:val="none" w:sz="0" w:space="0" w:color="auto"/>
        <w:right w:val="none" w:sz="0" w:space="0" w:color="auto"/>
      </w:divBdr>
    </w:div>
    <w:div w:id="1221358004">
      <w:bodyDiv w:val="1"/>
      <w:marLeft w:val="0"/>
      <w:marRight w:val="0"/>
      <w:marTop w:val="0"/>
      <w:marBottom w:val="0"/>
      <w:divBdr>
        <w:top w:val="none" w:sz="0" w:space="0" w:color="auto"/>
        <w:left w:val="none" w:sz="0" w:space="0" w:color="auto"/>
        <w:bottom w:val="none" w:sz="0" w:space="0" w:color="auto"/>
        <w:right w:val="none" w:sz="0" w:space="0" w:color="auto"/>
      </w:divBdr>
    </w:div>
    <w:div w:id="1292780752">
      <w:bodyDiv w:val="1"/>
      <w:marLeft w:val="0"/>
      <w:marRight w:val="0"/>
      <w:marTop w:val="0"/>
      <w:marBottom w:val="0"/>
      <w:divBdr>
        <w:top w:val="none" w:sz="0" w:space="0" w:color="auto"/>
        <w:left w:val="none" w:sz="0" w:space="0" w:color="auto"/>
        <w:bottom w:val="none" w:sz="0" w:space="0" w:color="auto"/>
        <w:right w:val="none" w:sz="0" w:space="0" w:color="auto"/>
      </w:divBdr>
    </w:div>
    <w:div w:id="2051227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C14C4-A154-4D87-9822-CDCE949E8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30</Pages>
  <Words>1789</Words>
  <Characters>10202</Characters>
  <Application>Microsoft Office Word</Application>
  <DocSecurity>0</DocSecurity>
  <Lines>85</Lines>
  <Paragraphs>23</Paragraphs>
  <ScaleCrop>false</ScaleCrop>
  <Company>Microsoft</Company>
  <LinksUpToDate>false</LinksUpToDate>
  <CharactersWithSpaces>11968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zhaoyonghui</dc:creator>
  <cp:lastModifiedBy>gyb1</cp:lastModifiedBy>
  <cp:revision>11</cp:revision>
  <dcterms:created xsi:type="dcterms:W3CDTF">2025-03-26T23:20:00Z</dcterms:created>
  <dcterms:modified xsi:type="dcterms:W3CDTF">2025-04-11T13:02:00Z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A866C34213364D2DBEE1A866CB22FBD5_13</vt:lpwstr>
  </property>
  <property fmtid="{D5CDD505-2E9C-101B-9397-08002B2CF9AE}" pid="4" name="KSOTemplateDocerSaveRecord">
    <vt:lpwstr>eyJoZGlkIjoiMmViNDFkZWQ5MDM2NzJhZDZmMzM2NzUzNjA3YmViM2MifQ==</vt:lpwstr>
  </property>
</Properties>
</file>