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5.采购需求</w:t>
      </w:r>
    </w:p>
    <w:tbl>
      <w:tblPr>
        <w:tblStyle w:val="7"/>
        <w:tblpPr w:leftFromText="180" w:rightFromText="180" w:vertAnchor="text" w:horzAnchor="page" w:tblpX="1680" w:tblpY="435"/>
        <w:tblOverlap w:val="never"/>
        <w:tblW w:w="9742" w:type="dxa"/>
        <w:tblInd w:w="0" w:type="dxa"/>
        <w:tblLayout w:type="autofit"/>
        <w:tblCellMar>
          <w:top w:w="0" w:type="dxa"/>
          <w:left w:w="108" w:type="dxa"/>
          <w:bottom w:w="0" w:type="dxa"/>
          <w:right w:w="108" w:type="dxa"/>
        </w:tblCellMar>
      </w:tblPr>
      <w:tblGrid>
        <w:gridCol w:w="1060"/>
        <w:gridCol w:w="93"/>
        <w:gridCol w:w="7398"/>
        <w:gridCol w:w="1191"/>
      </w:tblGrid>
      <w:tr w14:paraId="6E8C5FB0">
        <w:tblPrEx>
          <w:tblCellMar>
            <w:top w:w="0" w:type="dxa"/>
            <w:left w:w="108" w:type="dxa"/>
            <w:bottom w:w="0" w:type="dxa"/>
            <w:right w:w="108" w:type="dxa"/>
          </w:tblCellMar>
        </w:tblPrEx>
        <w:trPr>
          <w:trHeight w:val="492"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7491"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1"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default" w:ascii="宋体" w:hAnsi="宋体" w:eastAsia="仿宋" w:cs="宋体"/>
                <w:b/>
                <w:bCs/>
                <w:sz w:val="28"/>
                <w:szCs w:val="28"/>
                <w:lang w:val="en-US" w:eastAsia="zh-CN"/>
              </w:rPr>
            </w:pPr>
            <w:r>
              <w:rPr>
                <w:rFonts w:hint="eastAsia" w:ascii="仿宋" w:hAnsi="仿宋" w:eastAsia="仿宋" w:cs="仿宋"/>
                <w:b/>
                <w:bCs/>
                <w:sz w:val="28"/>
                <w:szCs w:val="28"/>
                <w:lang w:val="en-US" w:eastAsia="zh-CN"/>
              </w:rPr>
              <w:t>关节镜系统</w:t>
            </w:r>
          </w:p>
        </w:tc>
        <w:tc>
          <w:tcPr>
            <w:tcW w:w="7491" w:type="dxa"/>
            <w:gridSpan w:val="2"/>
            <w:tcBorders>
              <w:top w:val="single" w:color="auto" w:sz="4" w:space="0"/>
              <w:left w:val="nil"/>
              <w:bottom w:val="single" w:color="auto" w:sz="4" w:space="0"/>
              <w:right w:val="single" w:color="auto" w:sz="4" w:space="0"/>
            </w:tcBorders>
            <w:noWrap w:val="0"/>
            <w:vAlign w:val="center"/>
          </w:tcPr>
          <w:p w14:paraId="7AB8984F">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一、高清医用内窥镜摄像系统   </w:t>
            </w:r>
          </w:p>
          <w:p w14:paraId="47D5CD3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摄像主机电源压和频率：输入AC220 V±22 V，50 Hz±1 Hz，设备输入功率：≥80VA。</w:t>
            </w:r>
          </w:p>
          <w:p w14:paraId="6BB8B87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1.2 </w:t>
            </w:r>
            <w:r>
              <w:rPr>
                <w:rFonts w:hint="eastAsia" w:ascii="宋体" w:hAnsi="宋体" w:eastAsia="宋体" w:cs="宋体"/>
                <w:color w:val="auto"/>
                <w:sz w:val="21"/>
                <w:szCs w:val="21"/>
                <w:highlight w:val="none"/>
              </w:rPr>
              <w:t>摄像系统分辨率≥19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0×1080 像素 。 </w:t>
            </w:r>
          </w:p>
          <w:p w14:paraId="05C61B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主机具有 AWB、录像、缩小、放大、抓图、光源亮度+、光源亮度-、冻结、色调、降噪、暗区改善、高亮抑制、翻转、增益、锐度、饱和度、对比度、去摩尔纹等功能。</w:t>
            </w:r>
          </w:p>
          <w:p w14:paraId="03A8173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摄像系统图像全视场均匀、清晰，画面连贯，图像边缘无锯齿状、拉毛、断裂、模糊和拖尾现象；有较好的黑白对比和色彩还原能力。</w:t>
            </w:r>
          </w:p>
          <w:p w14:paraId="620CB8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具备白平衡功能，支持自动白平衡（AWB、ATW）和手动白平衡（调节R、B 值）。亮度调节、增益调节、对比度调节。</w:t>
            </w:r>
          </w:p>
          <w:p w14:paraId="392050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摄像系统通过 USB 存储接口进行视频图片存储和导出。</w:t>
            </w:r>
          </w:p>
          <w:p w14:paraId="0DA58AC1">
            <w:pPr>
              <w:pStyle w:val="2"/>
              <w:spacing w:line="240" w:lineRule="auto"/>
              <w:ind w:lef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具有电子放大和电子缩小电子放大功能。</w:t>
            </w:r>
          </w:p>
          <w:p w14:paraId="060AFC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数据输出接口：3G-SDI、DVI、12G-SDI和HDMI 2.0的输出，数据输入接口摄像系统支持3G-SDI和DVI的视频输入，具有USB数据存储功能。</w:t>
            </w:r>
          </w:p>
          <w:p w14:paraId="18A90AB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摄像头手柄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4个按键可配置功能可配置AWB、录像、缩小、放大、抓图、光源亮度+、光源亮度-、冻结、色调、降噪、暗区改善、高亮抑制、翻转、增益、锐度、饱和度、对比度和去摩尔纹。</w:t>
            </w:r>
          </w:p>
          <w:p w14:paraId="37D40DDC">
            <w:pPr>
              <w:spacing w:line="240" w:lineRule="auto"/>
              <w:rPr>
                <w:rFonts w:hint="eastAsia" w:ascii="宋体" w:hAnsi="宋体" w:eastAsia="宋体" w:cs="宋体"/>
                <w:b/>
                <w:bCs/>
                <w:color w:val="auto"/>
                <w:sz w:val="21"/>
                <w:szCs w:val="21"/>
                <w:highlight w:val="none"/>
              </w:rPr>
            </w:pPr>
          </w:p>
          <w:p w14:paraId="61664A1D">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二、医用内窥镜冷光源 </w:t>
            </w:r>
          </w:p>
          <w:p w14:paraId="50EBC6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触摸屏操作。</w:t>
            </w:r>
          </w:p>
          <w:p w14:paraId="6AD23B6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显色指数应≥90；色温范围3000K～7000K。</w:t>
            </w:r>
          </w:p>
          <w:p w14:paraId="55C946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产品用于连接照用光缆的机械接口的直径应在φ9.0mm-11.0mm范围内。</w:t>
            </w:r>
          </w:p>
          <w:p w14:paraId="60150D4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冷光源LED灯模块的寿命≥30000小时，整机运行噪声≤55dB。</w:t>
            </w:r>
          </w:p>
          <w:p w14:paraId="7058CD1C">
            <w:pPr>
              <w:pStyle w:val="6"/>
              <w:spacing w:line="240" w:lineRule="auto"/>
              <w:ind w:left="0" w:leftChars="0" w:firstLine="0" w:firstLineChars="0"/>
              <w:jc w:val="both"/>
              <w:rPr>
                <w:rFonts w:hint="eastAsia" w:ascii="宋体" w:hAnsi="宋体" w:eastAsia="宋体" w:cs="宋体"/>
                <w:b/>
                <w:bCs/>
                <w:color w:val="auto"/>
                <w:sz w:val="21"/>
                <w:szCs w:val="21"/>
                <w:highlight w:val="none"/>
                <w:lang w:val="en-US" w:eastAsia="zh-Hans"/>
              </w:rPr>
            </w:pPr>
          </w:p>
          <w:p w14:paraId="08BCFCD6">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、等离子射频手术系统</w:t>
            </w:r>
          </w:p>
          <w:p w14:paraId="099B7A51">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工作频率：100KHz</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，输出功率≤330W，工作温度：</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70℃。</w:t>
            </w:r>
          </w:p>
          <w:p w14:paraId="15CD5AB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具有射频消融功能（</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双极射频电极消融）和等离子消融切割功能。</w:t>
            </w:r>
          </w:p>
          <w:p w14:paraId="0762ED1E">
            <w:pPr>
              <w:spacing w:line="24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具有内镜下切割消融和止血功能，</w:t>
            </w:r>
            <w:r>
              <w:rPr>
                <w:rFonts w:hint="eastAsia" w:ascii="宋体" w:hAnsi="宋体" w:eastAsia="宋体" w:cs="宋体"/>
                <w:color w:val="auto"/>
                <w:sz w:val="21"/>
                <w:szCs w:val="21"/>
                <w:highlight w:val="none"/>
                <w:lang w:val="en-US" w:eastAsia="zh-CN"/>
              </w:rPr>
              <w:t>能通过</w:t>
            </w:r>
            <w:r>
              <w:rPr>
                <w:rFonts w:hint="eastAsia" w:ascii="宋体" w:hAnsi="宋体" w:eastAsia="宋体" w:cs="宋体"/>
                <w:color w:val="auto"/>
                <w:sz w:val="21"/>
                <w:szCs w:val="21"/>
                <w:highlight w:val="none"/>
                <w:shd w:val="clear" w:color="auto" w:fill="auto"/>
              </w:rPr>
              <w:t>国家医疗器械检测部门对电极在内镜下使用的相关国家标准的检测。</w:t>
            </w:r>
          </w:p>
          <w:p w14:paraId="55CE9A82">
            <w:pPr>
              <w:spacing w:line="24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具有ABLATE（消融切割）、COAG（凝固止血）两种工作模式</w:t>
            </w:r>
            <w:r>
              <w:rPr>
                <w:rFonts w:hint="eastAsia" w:ascii="宋体" w:hAnsi="宋体" w:eastAsia="宋体" w:cs="宋体"/>
                <w:color w:val="auto"/>
                <w:sz w:val="21"/>
                <w:szCs w:val="21"/>
                <w:highlight w:val="none"/>
                <w:lang w:val="en-US" w:eastAsia="zh-CN"/>
              </w:rPr>
              <w:t>.</w:t>
            </w:r>
          </w:p>
          <w:p w14:paraId="2EC64BB1">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3.5 </w:t>
            </w:r>
            <w:r>
              <w:rPr>
                <w:rFonts w:hint="eastAsia" w:ascii="宋体" w:hAnsi="宋体" w:eastAsia="宋体" w:cs="宋体"/>
                <w:color w:val="auto"/>
                <w:sz w:val="21"/>
                <w:szCs w:val="21"/>
                <w:highlight w:val="none"/>
              </w:rPr>
              <w:t>等离子汽化切割：</w:t>
            </w:r>
            <w:r>
              <w:rPr>
                <w:rFonts w:hint="eastAsia" w:ascii="宋体" w:hAnsi="宋体" w:eastAsia="宋体" w:cs="宋体"/>
                <w:color w:val="auto"/>
                <w:sz w:val="21"/>
                <w:szCs w:val="21"/>
                <w:highlight w:val="none"/>
                <w:lang w:val="en-US" w:eastAsia="zh-CN"/>
              </w:rPr>
              <w:t>多</w:t>
            </w:r>
            <w:r>
              <w:rPr>
                <w:rFonts w:hint="eastAsia" w:ascii="宋体" w:hAnsi="宋体" w:eastAsia="宋体" w:cs="宋体"/>
                <w:color w:val="auto"/>
                <w:sz w:val="21"/>
                <w:szCs w:val="21"/>
                <w:highlight w:val="none"/>
              </w:rPr>
              <w:t>档可调；等离子凝固止血：</w:t>
            </w:r>
            <w:r>
              <w:rPr>
                <w:rFonts w:hint="eastAsia" w:ascii="宋体" w:hAnsi="宋体" w:eastAsia="宋体" w:cs="宋体"/>
                <w:color w:val="auto"/>
                <w:sz w:val="21"/>
                <w:szCs w:val="21"/>
                <w:highlight w:val="none"/>
                <w:lang w:val="en-US" w:eastAsia="zh-CN"/>
              </w:rPr>
              <w:t>多</w:t>
            </w:r>
            <w:r>
              <w:rPr>
                <w:rFonts w:hint="eastAsia" w:ascii="宋体" w:hAnsi="宋体" w:eastAsia="宋体" w:cs="宋体"/>
                <w:color w:val="auto"/>
                <w:sz w:val="21"/>
                <w:szCs w:val="21"/>
                <w:highlight w:val="none"/>
              </w:rPr>
              <w:t>档可调。</w:t>
            </w:r>
          </w:p>
          <w:p w14:paraId="41308E90">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3.6 </w:t>
            </w:r>
            <w:r>
              <w:rPr>
                <w:rFonts w:hint="eastAsia" w:ascii="宋体" w:hAnsi="宋体" w:eastAsia="宋体" w:cs="宋体"/>
                <w:color w:val="auto"/>
                <w:sz w:val="21"/>
                <w:szCs w:val="21"/>
                <w:highlight w:val="none"/>
              </w:rPr>
              <w:t>具有温控反馈技术：能够自动实时优化输出功率，以确保刀头在尽可能的低温度下稳定而高效的工作。</w:t>
            </w:r>
          </w:p>
          <w:p w14:paraId="5F89C649">
            <w:pPr>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3.7 </w:t>
            </w:r>
            <w:r>
              <w:rPr>
                <w:rFonts w:hint="eastAsia" w:ascii="宋体" w:hAnsi="宋体" w:eastAsia="宋体" w:cs="宋体"/>
                <w:color w:val="auto"/>
                <w:sz w:val="21"/>
                <w:szCs w:val="21"/>
                <w:highlight w:val="none"/>
              </w:rPr>
              <w:t>智能识别、简易化：设备能自动识别刀头、脚踏开关、电源线，同时在设备上具有相应的显示及提示；能根据不同的临床需求及不同的刀头自动默认能量大小。</w:t>
            </w:r>
          </w:p>
          <w:p w14:paraId="6AB5D940">
            <w:pPr>
              <w:spacing w:line="240" w:lineRule="auto"/>
              <w:ind w:firstLine="210" w:firstLineChars="100"/>
              <w:rPr>
                <w:rFonts w:hint="eastAsia" w:ascii="宋体" w:hAnsi="宋体" w:eastAsia="宋体" w:cs="宋体"/>
                <w:color w:val="auto"/>
                <w:spacing w:val="0"/>
                <w:position w:val="0"/>
                <w:sz w:val="21"/>
                <w:szCs w:val="21"/>
                <w:highlight w:val="none"/>
                <w:shd w:val="clear" w:color="auto" w:fill="auto"/>
              </w:rPr>
            </w:pPr>
            <w:r>
              <w:rPr>
                <w:rFonts w:hint="eastAsia" w:ascii="宋体" w:hAnsi="宋体" w:eastAsia="宋体" w:cs="宋体"/>
                <w:color w:val="auto"/>
                <w:sz w:val="21"/>
                <w:szCs w:val="21"/>
                <w:highlight w:val="none"/>
                <w:lang w:val="en-US" w:eastAsia="zh-CN"/>
              </w:rPr>
              <w:t xml:space="preserve">3.8 </w:t>
            </w:r>
            <w:r>
              <w:rPr>
                <w:rFonts w:hint="eastAsia" w:ascii="宋体" w:hAnsi="宋体" w:eastAsia="宋体" w:cs="宋体"/>
                <w:color w:val="auto"/>
                <w:spacing w:val="0"/>
                <w:position w:val="0"/>
                <w:sz w:val="21"/>
                <w:szCs w:val="21"/>
                <w:highlight w:val="none"/>
                <w:shd w:val="clear" w:color="auto" w:fill="auto"/>
              </w:rPr>
              <w:t>电极采用双极或多级设计，无需接负极板使用，安全可靠。</w:t>
            </w:r>
          </w:p>
          <w:p w14:paraId="165764D5">
            <w:pPr>
              <w:spacing w:line="240" w:lineRule="auto"/>
              <w:rPr>
                <w:rFonts w:hint="eastAsia" w:ascii="宋体" w:hAnsi="宋体" w:eastAsia="宋体" w:cs="宋体"/>
                <w:b/>
                <w:color w:val="auto"/>
                <w:sz w:val="21"/>
                <w:szCs w:val="21"/>
                <w:highlight w:val="none"/>
                <w:lang w:val="en-US" w:eastAsia="zh-CN"/>
              </w:rPr>
            </w:pPr>
          </w:p>
          <w:p w14:paraId="14F08035">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、手术动力系统</w:t>
            </w:r>
          </w:p>
          <w:p w14:paraId="3BDE25A9">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4.1 </w:t>
            </w:r>
            <w:r>
              <w:rPr>
                <w:rFonts w:hint="eastAsia" w:ascii="宋体" w:hAnsi="宋体" w:eastAsia="宋体" w:cs="宋体"/>
                <w:color w:val="auto"/>
                <w:sz w:val="21"/>
                <w:szCs w:val="21"/>
                <w:highlight w:val="none"/>
              </w:rPr>
              <w:t>设备的电源压和频率：输入220 V±22 V，50 Hz±1 Hz</w:t>
            </w:r>
          </w:p>
          <w:p w14:paraId="71E3D3B7">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设备输入功率：≥500VA</w:t>
            </w:r>
          </w:p>
          <w:p w14:paraId="24F56737">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该产品适用于骨科或其他外科手术中对人体骨组织和（或）软组织的钻削、磨削、刨削处理。</w:t>
            </w:r>
          </w:p>
          <w:p w14:paraId="5B4FA6CD">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高清晰度触摸屏：显示转速、运行方向、连接手柄、冲水量等，微型马达电动输出，最高转速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80000转/分，可精确调速，高速瞬停，电源线长度≧3.0m。</w:t>
            </w:r>
          </w:p>
          <w:p w14:paraId="53FAF954">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主机输出接口，可任意连接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两种手柄，动力输出可随时切换到不同的手柄(仅双接口型号)，保证手术不间断。</w:t>
            </w:r>
          </w:p>
          <w:p w14:paraId="036727C6">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内置蠕动泵，具备注水和冷却功能。高效控制工作中器械的温度。自由选择注水量：0~100 ml/min。配备冷却/冲洗管路。</w:t>
            </w:r>
          </w:p>
          <w:p w14:paraId="3C5E34BE">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故障自动诊断，发生故障自动停止工作并显示故障代码，方便查找故障原因，发生故障后主机自动停止工作，确保手术安全。</w:t>
            </w:r>
          </w:p>
          <w:p w14:paraId="5CA15E46">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脚踏开关控</w:t>
            </w:r>
            <w:r>
              <w:rPr>
                <w:rFonts w:hint="eastAsia" w:ascii="宋体" w:hAnsi="宋体" w:eastAsia="宋体" w:cs="宋体"/>
                <w:color w:val="auto"/>
                <w:sz w:val="21"/>
                <w:szCs w:val="21"/>
                <w:highlight w:val="none"/>
              </w:rPr>
              <w:t>制手柄启停、转速，切换手柄、模式，无极变速。</w:t>
            </w:r>
          </w:p>
          <w:p w14:paraId="3B452EF7">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4.9 脚踏开关为</w:t>
            </w:r>
            <w:r>
              <w:rPr>
                <w:rFonts w:hint="eastAsia" w:ascii="宋体" w:hAnsi="宋体" w:eastAsia="宋体" w:cs="宋体"/>
                <w:color w:val="auto"/>
                <w:sz w:val="21"/>
                <w:szCs w:val="21"/>
                <w:highlight w:val="none"/>
              </w:rPr>
              <w:t>防水等级IPX8，防滑，防侧翻设计。</w:t>
            </w:r>
          </w:p>
          <w:p w14:paraId="6648232A">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4.10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刨削手柄</w:t>
            </w:r>
            <w:r>
              <w:rPr>
                <w:rFonts w:hint="eastAsia" w:ascii="宋体" w:hAnsi="宋体" w:eastAsia="宋体" w:cs="宋体"/>
                <w:color w:val="auto"/>
                <w:sz w:val="21"/>
                <w:szCs w:val="21"/>
                <w:highlight w:val="none"/>
              </w:rPr>
              <w:t>握笔直排引式设计，具备手控功能，吸引、切割、排出为一直线，更少的堵塞和容易清洗。</w:t>
            </w:r>
          </w:p>
          <w:p w14:paraId="1754132C">
            <w:pPr>
              <w:pStyle w:val="11"/>
              <w:numPr>
                <w:ilvl w:val="0"/>
                <w:numId w:val="0"/>
              </w:numPr>
              <w:adjustRightInd w:val="0"/>
              <w:snapToGrid w:val="0"/>
              <w:spacing w:line="240" w:lineRule="auto"/>
              <w:ind w:leftChars="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 xml:space="preserve">4.11  </w:t>
            </w:r>
            <w:r>
              <w:rPr>
                <w:rFonts w:hint="eastAsia" w:ascii="宋体" w:hAnsi="宋体" w:eastAsia="宋体" w:cs="宋体"/>
                <w:color w:val="auto"/>
                <w:sz w:val="21"/>
                <w:szCs w:val="21"/>
                <w:highlight w:val="none"/>
              </w:rPr>
              <w:t>往复模式： 200-5,000转/分，正向模式：200-12,000 转/分。</w:t>
            </w:r>
          </w:p>
          <w:p w14:paraId="6B2B5717">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4.12  </w:t>
            </w:r>
            <w:r>
              <w:rPr>
                <w:rFonts w:hint="eastAsia" w:ascii="宋体" w:hAnsi="宋体" w:eastAsia="宋体" w:cs="宋体"/>
                <w:color w:val="auto"/>
                <w:sz w:val="21"/>
                <w:szCs w:val="21"/>
                <w:highlight w:val="none"/>
              </w:rPr>
              <w:t>可连接374种以上专用刨刀。</w:t>
            </w:r>
          </w:p>
          <w:p w14:paraId="3E8779D6">
            <w:pPr>
              <w:pStyle w:val="11"/>
              <w:adjustRightInd w:val="0"/>
              <w:snapToGrid w:val="0"/>
              <w:spacing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4.13  </w:t>
            </w:r>
            <w:r>
              <w:rPr>
                <w:rFonts w:hint="eastAsia" w:ascii="宋体" w:hAnsi="宋体" w:eastAsia="宋体" w:cs="宋体"/>
                <w:color w:val="auto"/>
                <w:sz w:val="21"/>
                <w:szCs w:val="21"/>
                <w:highlight w:val="none"/>
              </w:rPr>
              <w:t>手柄稳定性高，振动动小，噪音≤65 dB(A)，人体工程学设计，长时间使用不疲劳，可用于显微镜下操作。</w:t>
            </w:r>
          </w:p>
          <w:p w14:paraId="66858986">
            <w:pPr>
              <w:adjustRightInd w:val="0"/>
              <w:snapToGrid w:val="0"/>
              <w:spacing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4.14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刨削刀有金刚砂、粗金钢砂、卵圆形、</w:t>
            </w:r>
            <w:r>
              <w:rPr>
                <w:rFonts w:hint="eastAsia" w:ascii="宋体" w:hAnsi="宋体" w:eastAsia="宋体" w:cs="宋体"/>
                <w:b w:val="0"/>
                <w:bCs w:val="0"/>
                <w:color w:val="auto"/>
                <w:sz w:val="21"/>
                <w:szCs w:val="21"/>
                <w:highlight w:val="none"/>
                <w:lang w:eastAsia="zh-Hans"/>
              </w:rPr>
              <w:t>柱状、</w:t>
            </w:r>
            <w:r>
              <w:rPr>
                <w:rFonts w:hint="eastAsia" w:ascii="宋体" w:hAnsi="宋体" w:eastAsia="宋体" w:cs="宋体"/>
                <w:b w:val="0"/>
                <w:bCs w:val="0"/>
                <w:color w:val="auto"/>
                <w:sz w:val="21"/>
                <w:szCs w:val="21"/>
                <w:highlight w:val="none"/>
              </w:rPr>
              <w:t>筒状、西瓜磨头供手术选择</w:t>
            </w:r>
            <w:r>
              <w:rPr>
                <w:rFonts w:hint="eastAsia" w:ascii="宋体" w:hAnsi="宋体" w:eastAsia="宋体" w:cs="宋体"/>
                <w:b w:val="0"/>
                <w:bCs w:val="0"/>
                <w:color w:val="auto"/>
                <w:sz w:val="21"/>
                <w:szCs w:val="21"/>
                <w:highlight w:val="none"/>
                <w:lang w:eastAsia="zh-CN"/>
              </w:rPr>
              <w:t>。</w:t>
            </w:r>
          </w:p>
          <w:p w14:paraId="6D17CF20">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4.15  刨削刀</w:t>
            </w:r>
            <w:r>
              <w:rPr>
                <w:rFonts w:hint="eastAsia" w:ascii="宋体" w:hAnsi="宋体" w:eastAsia="宋体" w:cs="宋体"/>
                <w:color w:val="auto"/>
                <w:sz w:val="21"/>
                <w:szCs w:val="21"/>
                <w:highlight w:val="none"/>
              </w:rPr>
              <w:t>耗材主要材质为高韧度不锈钢，经久耐用，不易变形。</w:t>
            </w:r>
          </w:p>
          <w:p w14:paraId="1B7E9178">
            <w:p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4.16  主机可加配脊柱高速磨钻手柄可以开展脊柱手术</w:t>
            </w:r>
          </w:p>
          <w:p w14:paraId="644A7B79">
            <w:pPr>
              <w:spacing w:line="240" w:lineRule="auto"/>
              <w:rPr>
                <w:rFonts w:hint="eastAsia" w:ascii="宋体" w:hAnsi="宋体" w:eastAsia="宋体" w:cs="宋体"/>
                <w:b/>
                <w:color w:val="auto"/>
                <w:sz w:val="21"/>
                <w:szCs w:val="21"/>
                <w:highlight w:val="none"/>
              </w:rPr>
            </w:pPr>
          </w:p>
          <w:p w14:paraId="4B193B65">
            <w:pPr>
              <w:pStyle w:val="6"/>
              <w:spacing w:line="240" w:lineRule="auto"/>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五、关节内窥镜</w:t>
            </w:r>
            <w:r>
              <w:rPr>
                <w:rFonts w:hint="eastAsia" w:ascii="宋体" w:hAnsi="宋体" w:eastAsia="宋体" w:cs="宋体"/>
                <w:b/>
                <w:bCs/>
                <w:color w:val="auto"/>
                <w:sz w:val="21"/>
                <w:szCs w:val="21"/>
                <w:highlight w:val="none"/>
              </w:rPr>
              <w:t>技术参数</w:t>
            </w:r>
          </w:p>
          <w:p w14:paraId="165A5A6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5.1 </w:t>
            </w:r>
            <w:r>
              <w:rPr>
                <w:rFonts w:hint="eastAsia" w:ascii="宋体" w:hAnsi="宋体" w:eastAsia="宋体" w:cs="宋体"/>
                <w:color w:val="auto"/>
                <w:sz w:val="21"/>
                <w:szCs w:val="21"/>
                <w:highlight w:val="none"/>
              </w:rPr>
              <w:t>插入部最大外径(内窥镜)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Ф4.0mm</w:t>
            </w:r>
          </w:p>
          <w:p w14:paraId="20A41B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内窥镜工作长度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175mm</w:t>
            </w:r>
          </w:p>
          <w:p w14:paraId="3EFC0F79">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视场角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75963049">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视向角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en-US" w:eastAsia="zh-CN"/>
              </w:rPr>
              <w:t xml:space="preserve">  </w:t>
            </w:r>
          </w:p>
          <w:p w14:paraId="07963D4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设计光学工作距离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mm</w:t>
            </w:r>
          </w:p>
          <w:p w14:paraId="665FB5C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景深范围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3~100mm</w:t>
            </w:r>
          </w:p>
          <w:p w14:paraId="2D26C4C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中心角分辨力 ra(d)≥</w:t>
            </w:r>
            <w:r>
              <w:rPr>
                <w:rFonts w:hint="eastAsia" w:ascii="宋体" w:hAnsi="宋体" w:eastAsia="宋体" w:cs="宋体"/>
                <w:color w:val="auto"/>
                <w:sz w:val="21"/>
                <w:szCs w:val="21"/>
                <w:highlight w:val="none"/>
                <w:lang w:val="en-US" w:eastAsia="zh-CN"/>
              </w:rPr>
              <w:t>4.82</w:t>
            </w:r>
            <w:r>
              <w:rPr>
                <w:rFonts w:hint="eastAsia" w:ascii="宋体" w:hAnsi="宋体" w:eastAsia="宋体" w:cs="宋体"/>
                <w:color w:val="auto"/>
                <w:sz w:val="21"/>
                <w:szCs w:val="21"/>
                <w:highlight w:val="none"/>
              </w:rPr>
              <w:t xml:space="preserve"> C/°</w:t>
            </w:r>
          </w:p>
          <w:p w14:paraId="7D5E465D">
            <w:pPr>
              <w:pStyle w:val="11"/>
              <w:widowControl w:val="0"/>
              <w:numPr>
                <w:ilvl w:val="0"/>
                <w:numId w:val="0"/>
              </w:numPr>
              <w:adjustRightInd w:val="0"/>
              <w:snapToGrid w:val="0"/>
              <w:spacing w:line="240" w:lineRule="auto"/>
              <w:jc w:val="left"/>
              <w:rPr>
                <w:rFonts w:hint="eastAsia" w:ascii="宋体" w:hAnsi="宋体" w:eastAsia="宋体" w:cs="宋体"/>
                <w:color w:val="auto"/>
                <w:sz w:val="21"/>
                <w:szCs w:val="21"/>
                <w:highlight w:val="none"/>
              </w:rPr>
            </w:pPr>
          </w:p>
          <w:p w14:paraId="35A58483">
            <w:pPr>
              <w:pStyle w:val="11"/>
              <w:widowControl w:val="0"/>
              <w:numPr>
                <w:ilvl w:val="0"/>
                <w:numId w:val="0"/>
              </w:num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六、肩关节牵引架</w:t>
            </w:r>
          </w:p>
          <w:p w14:paraId="26F41C85">
            <w:pPr>
              <w:keepNext w:val="0"/>
              <w:keepLines w:val="0"/>
              <w:pageBreakBefore w:val="0"/>
              <w:widowControl w:val="0"/>
              <w:kinsoku/>
              <w:wordWrap/>
              <w:overflowPunct/>
              <w:topLinePunct w:val="0"/>
              <w:autoSpaceDE/>
              <w:autoSpaceDN/>
              <w:bidi w:val="0"/>
              <w:adjustRightInd/>
              <w:snapToGrid/>
              <w:spacing w:line="240" w:lineRule="auto"/>
              <w:ind w:left="239" w:leftChars="114"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1.肩关节牵引架是一款针对肩部牵引手术专门设计的产品，可以通过牵引手臂完成肩关节手术。主要用于肌肉断裂，肘腕牵引等等。</w:t>
            </w:r>
          </w:p>
          <w:p w14:paraId="7D72EF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2.肩关节牵引架主架采用304不锈钢以及航空铝材质而成，方便消毒清洁。</w:t>
            </w:r>
          </w:p>
          <w:p w14:paraId="544895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49" w:leftChars="114" w:hanging="210" w:hanging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3.肩关节牵引架高度调节范围1000mm-1600mm,长度调节范围1050mm-1550mm,角度调节范围45°-135°，可360°旋转及任意位置锁定。</w:t>
            </w:r>
          </w:p>
          <w:p w14:paraId="790060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4.肩关节牵引架适用于任意品牌手术台使用。</w:t>
            </w:r>
          </w:p>
          <w:p w14:paraId="371532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49" w:leftChars="114" w:hanging="210" w:hanging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5.用砝码进行附加重量，采用齿轮式调节升降牵引架的整体高度，螺杆式调节横杆角度从而达到手术体位要求。</w:t>
            </w:r>
          </w:p>
          <w:p w14:paraId="3B4073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49" w:leftChars="114" w:hanging="210" w:hanging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6.牵引袖套可以消毒清洗，可以重复使用，袖套外覆PU皮革，采用防火材料，需提供阻燃性第三方检测报告，亦可配备自动收缩式袖套。</w:t>
            </w:r>
          </w:p>
          <w:p w14:paraId="0C5545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7.肩关节牵引架配有移动推车，手术完成后牵引主体可以放置于台车上推行。</w:t>
            </w:r>
          </w:p>
          <w:p w14:paraId="37506E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8.配有304不锈钢砝码（包括但不限于）0.5kg,1kg,2kg,3kg,5kg一套。</w:t>
            </w:r>
          </w:p>
          <w:p w14:paraId="753C55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9.牵引架底座采用尼龙材质，轻便，稳固，耐用，非铝合金或不锈钢材质。</w:t>
            </w:r>
          </w:p>
          <w:p w14:paraId="3B32A228">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b/>
                <w:bCs/>
                <w:color w:val="auto"/>
                <w:kern w:val="2"/>
                <w:sz w:val="21"/>
                <w:szCs w:val="21"/>
                <w:u w:color="000000"/>
                <w:lang w:val="en-US" w:eastAsia="zh-CN" w:bidi="ar-SA"/>
              </w:rPr>
              <w:t>配置清单</w:t>
            </w:r>
          </w:p>
          <w:tbl>
            <w:tblPr>
              <w:tblStyle w:val="12"/>
              <w:tblW w:w="72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95"/>
              <w:gridCol w:w="3746"/>
              <w:gridCol w:w="654"/>
              <w:gridCol w:w="833"/>
            </w:tblGrid>
            <w:tr w14:paraId="12633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995" w:type="dxa"/>
                  <w:vAlign w:val="center"/>
                </w:tcPr>
                <w:p w14:paraId="3E2E2CEA">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产品名称</w:t>
                  </w:r>
                </w:p>
              </w:tc>
              <w:tc>
                <w:tcPr>
                  <w:tcW w:w="3746" w:type="dxa"/>
                  <w:vAlign w:val="center"/>
                </w:tcPr>
                <w:p w14:paraId="4FF542C7">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产品描述</w:t>
                  </w:r>
                </w:p>
              </w:tc>
              <w:tc>
                <w:tcPr>
                  <w:tcW w:w="654" w:type="dxa"/>
                  <w:vAlign w:val="center"/>
                </w:tcPr>
                <w:p w14:paraId="4709FF55">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数量</w:t>
                  </w:r>
                </w:p>
              </w:tc>
              <w:tc>
                <w:tcPr>
                  <w:tcW w:w="833" w:type="dxa"/>
                  <w:vAlign w:val="center"/>
                </w:tcPr>
                <w:p w14:paraId="35773F15">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备注</w:t>
                  </w:r>
                </w:p>
              </w:tc>
            </w:tr>
            <w:tr w14:paraId="58A41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1995" w:type="dxa"/>
                  <w:vMerge w:val="restart"/>
                  <w:vAlign w:val="center"/>
                </w:tcPr>
                <w:p w14:paraId="20F19CCD">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医用内窥镜摄像系统</w:t>
                  </w:r>
                </w:p>
              </w:tc>
              <w:tc>
                <w:tcPr>
                  <w:tcW w:w="3746" w:type="dxa"/>
                  <w:vAlign w:val="center"/>
                </w:tcPr>
                <w:p w14:paraId="4F148F10">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1920*1080P分辨率，USB录像及图片存储,光学卡口,HDMI线等</w:t>
                  </w:r>
                </w:p>
              </w:tc>
              <w:tc>
                <w:tcPr>
                  <w:tcW w:w="654" w:type="dxa"/>
                  <w:vMerge w:val="restart"/>
                  <w:vAlign w:val="center"/>
                </w:tcPr>
                <w:p w14:paraId="3FF6EE2C">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p w14:paraId="0CA174B6">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Merge w:val="restart"/>
                  <w:vAlign w:val="center"/>
                </w:tcPr>
                <w:p w14:paraId="321706E9">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67AF2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95" w:type="dxa"/>
                  <w:vMerge w:val="continue"/>
                  <w:vAlign w:val="center"/>
                </w:tcPr>
                <w:p w14:paraId="0CCF36E6">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vAlign w:val="center"/>
                </w:tcPr>
                <w:p w14:paraId="6CA82EDE">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含:摄像头:1个</w:t>
                  </w:r>
                </w:p>
              </w:tc>
              <w:tc>
                <w:tcPr>
                  <w:tcW w:w="654" w:type="dxa"/>
                  <w:vMerge w:val="continue"/>
                  <w:vAlign w:val="center"/>
                </w:tcPr>
                <w:p w14:paraId="3E5E57CF">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79FA7657">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1B547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95" w:type="dxa"/>
                  <w:vMerge w:val="continue"/>
                  <w:vAlign w:val="center"/>
                </w:tcPr>
                <w:p w14:paraId="0B58F9B1">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tcBorders>
                    <w:bottom w:val="nil"/>
                  </w:tcBorders>
                  <w:vAlign w:val="center"/>
                </w:tcPr>
                <w:p w14:paraId="6D48DEA9">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含:导光束:1条</w:t>
                  </w:r>
                </w:p>
              </w:tc>
              <w:tc>
                <w:tcPr>
                  <w:tcW w:w="654" w:type="dxa"/>
                  <w:vMerge w:val="continue"/>
                  <w:vAlign w:val="center"/>
                </w:tcPr>
                <w:p w14:paraId="1D21B039">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7CE9E89F">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5AB7E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995" w:type="dxa"/>
                  <w:vMerge w:val="continue"/>
                  <w:vAlign w:val="center"/>
                </w:tcPr>
                <w:p w14:paraId="01290729">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vAlign w:val="center"/>
                </w:tcPr>
                <w:p w14:paraId="4FC3E8BE">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LED冷光源:1台</w:t>
                  </w:r>
                </w:p>
              </w:tc>
              <w:tc>
                <w:tcPr>
                  <w:tcW w:w="654" w:type="dxa"/>
                  <w:vMerge w:val="continue"/>
                  <w:vAlign w:val="center"/>
                </w:tcPr>
                <w:p w14:paraId="5631E1ED">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209AC37B">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3E25D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95" w:type="dxa"/>
                  <w:vMerge w:val="continue"/>
                  <w:vAlign w:val="center"/>
                </w:tcPr>
                <w:p w14:paraId="3EFABC8E">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vAlign w:val="center"/>
                </w:tcPr>
                <w:p w14:paraId="34DA2BB6">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27寸液晶监视器:1台</w:t>
                  </w:r>
                </w:p>
              </w:tc>
              <w:tc>
                <w:tcPr>
                  <w:tcW w:w="654" w:type="dxa"/>
                  <w:vMerge w:val="continue"/>
                  <w:vAlign w:val="center"/>
                </w:tcPr>
                <w:p w14:paraId="083B94FE">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30DDAEF5">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33DF1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995" w:type="dxa"/>
                  <w:vMerge w:val="continue"/>
                  <w:vAlign w:val="center"/>
                </w:tcPr>
                <w:p w14:paraId="3973E4BF">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p>
              </w:tc>
              <w:tc>
                <w:tcPr>
                  <w:tcW w:w="3746" w:type="dxa"/>
                  <w:vAlign w:val="center"/>
                </w:tcPr>
                <w:p w14:paraId="5210D98B">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台车:1台</w:t>
                  </w:r>
                </w:p>
              </w:tc>
              <w:tc>
                <w:tcPr>
                  <w:tcW w:w="654" w:type="dxa"/>
                  <w:vMerge w:val="continue"/>
                  <w:vAlign w:val="center"/>
                </w:tcPr>
                <w:p w14:paraId="3EF664FC">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c>
                <w:tcPr>
                  <w:tcW w:w="833" w:type="dxa"/>
                  <w:vMerge w:val="continue"/>
                  <w:vAlign w:val="center"/>
                </w:tcPr>
                <w:p w14:paraId="11AEACD9">
                  <w:pPr>
                    <w:pStyle w:val="10"/>
                    <w:numPr>
                      <w:ilvl w:val="0"/>
                      <w:numId w:val="0"/>
                    </w:numPr>
                    <w:spacing w:line="400" w:lineRule="exact"/>
                    <w:ind w:leftChars="200"/>
                    <w:jc w:val="center"/>
                    <w:rPr>
                      <w:rFonts w:hint="eastAsia" w:ascii="宋体" w:hAnsi="宋体" w:eastAsia="宋体" w:cs="宋体"/>
                      <w:color w:val="auto"/>
                      <w:kern w:val="2"/>
                      <w:sz w:val="21"/>
                      <w:szCs w:val="21"/>
                      <w:u w:color="000000"/>
                      <w:lang w:val="en-US" w:eastAsia="zh-CN" w:bidi="ar-SA"/>
                    </w:rPr>
                  </w:pPr>
                </w:p>
              </w:tc>
            </w:tr>
            <w:tr w14:paraId="2D65C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1995" w:type="dxa"/>
                  <w:vAlign w:val="center"/>
                </w:tcPr>
                <w:p w14:paraId="4F8C5B77">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等离子射频手术系统</w:t>
                  </w:r>
                </w:p>
              </w:tc>
              <w:tc>
                <w:tcPr>
                  <w:tcW w:w="3746" w:type="dxa"/>
                  <w:vAlign w:val="center"/>
                </w:tcPr>
                <w:p w14:paraId="536710C3">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可用于外科手术中对于软组织，切割,消融，凝固和止血。（满足椎间孔镜，脊柱UBE,关节镜手术）</w:t>
                  </w:r>
                </w:p>
              </w:tc>
              <w:tc>
                <w:tcPr>
                  <w:tcW w:w="654" w:type="dxa"/>
                  <w:vAlign w:val="center"/>
                </w:tcPr>
                <w:p w14:paraId="554D9343">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Align w:val="center"/>
                </w:tcPr>
                <w:p w14:paraId="42B0A42C">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41EFC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995" w:type="dxa"/>
                  <w:vAlign w:val="center"/>
                </w:tcPr>
                <w:p w14:paraId="03D442C1">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关节内窥镜</w:t>
                  </w:r>
                </w:p>
              </w:tc>
              <w:tc>
                <w:tcPr>
                  <w:tcW w:w="3746" w:type="dxa"/>
                  <w:vAlign w:val="center"/>
                </w:tcPr>
                <w:p w14:paraId="2234DDC9">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30°观察镜(带镜鞘)</w:t>
                  </w:r>
                </w:p>
              </w:tc>
              <w:tc>
                <w:tcPr>
                  <w:tcW w:w="654" w:type="dxa"/>
                  <w:vAlign w:val="center"/>
                </w:tcPr>
                <w:p w14:paraId="13BCC181">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2套</w:t>
                  </w:r>
                </w:p>
              </w:tc>
              <w:tc>
                <w:tcPr>
                  <w:tcW w:w="833" w:type="dxa"/>
                  <w:vAlign w:val="center"/>
                </w:tcPr>
                <w:p w14:paraId="1AC10187">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6A17F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1995" w:type="dxa"/>
                  <w:vAlign w:val="center"/>
                </w:tcPr>
                <w:p w14:paraId="3FC78FB5">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手术动力系统</w:t>
                  </w:r>
                </w:p>
              </w:tc>
              <w:tc>
                <w:tcPr>
                  <w:tcW w:w="3746" w:type="dxa"/>
                  <w:vAlign w:val="center"/>
                </w:tcPr>
                <w:p w14:paraId="23D5039E">
                  <w:pPr>
                    <w:pStyle w:val="10"/>
                    <w:numPr>
                      <w:ilvl w:val="0"/>
                      <w:numId w:val="0"/>
                    </w:numPr>
                    <w:spacing w:line="400" w:lineRule="exact"/>
                    <w:ind w:left="0" w:leftChars="0" w:firstLine="0" w:firstLineChars="0"/>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可用于外科手术中对于骨性组织，滑膜等组织刨削，打磨处理。（包含刨削手柄一条，脚踏一个）</w:t>
                  </w:r>
                </w:p>
              </w:tc>
              <w:tc>
                <w:tcPr>
                  <w:tcW w:w="654" w:type="dxa"/>
                  <w:vAlign w:val="center"/>
                </w:tcPr>
                <w:p w14:paraId="5FFA962F">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Align w:val="center"/>
                </w:tcPr>
                <w:p w14:paraId="6673118E">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2131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995" w:type="dxa"/>
                  <w:vAlign w:val="center"/>
                </w:tcPr>
                <w:p w14:paraId="3FD42672">
                  <w:pPr>
                    <w:pStyle w:val="10"/>
                    <w:numPr>
                      <w:ilvl w:val="0"/>
                      <w:numId w:val="0"/>
                    </w:numPr>
                    <w:spacing w:line="400" w:lineRule="exact"/>
                    <w:ind w:left="0" w:leftChars="0" w:firstLine="0" w:firstLineChars="0"/>
                    <w:jc w:val="center"/>
                    <w:rPr>
                      <w:rFonts w:hint="eastAsia" w:ascii="宋体" w:hAnsi="宋体" w:eastAsia="宋体" w:cs="宋体"/>
                      <w:b w:val="0"/>
                      <w:bCs w:val="0"/>
                      <w:color w:val="auto"/>
                      <w:kern w:val="2"/>
                      <w:sz w:val="21"/>
                      <w:szCs w:val="21"/>
                      <w:u w:color="000000"/>
                      <w:lang w:val="en-US" w:eastAsia="zh-CN" w:bidi="ar-SA"/>
                    </w:rPr>
                  </w:pPr>
                  <w:r>
                    <w:rPr>
                      <w:rFonts w:hint="eastAsia" w:ascii="宋体" w:hAnsi="宋体" w:eastAsia="宋体" w:cs="宋体"/>
                      <w:b w:val="0"/>
                      <w:bCs w:val="0"/>
                      <w:sz w:val="21"/>
                      <w:szCs w:val="21"/>
                      <w:lang w:eastAsia="zh-CN"/>
                    </w:rPr>
                    <w:t>肩关节牵引架系统</w:t>
                  </w:r>
                </w:p>
              </w:tc>
              <w:tc>
                <w:tcPr>
                  <w:tcW w:w="3746" w:type="dxa"/>
                  <w:vAlign w:val="center"/>
                </w:tcPr>
                <w:p w14:paraId="5599F6F7">
                  <w:pPr>
                    <w:pStyle w:val="10"/>
                    <w:numPr>
                      <w:ilvl w:val="0"/>
                      <w:numId w:val="0"/>
                    </w:numPr>
                    <w:spacing w:line="400" w:lineRule="exact"/>
                    <w:ind w:left="0" w:leftChars="0" w:firstLine="0" w:firstLineChars="0"/>
                    <w:jc w:val="center"/>
                    <w:rPr>
                      <w:rFonts w:hint="eastAsia" w:ascii="宋体" w:hAnsi="宋体" w:eastAsia="宋体" w:cs="宋体"/>
                      <w:b w:val="0"/>
                      <w:bCs w:val="0"/>
                      <w:color w:val="auto"/>
                      <w:kern w:val="2"/>
                      <w:sz w:val="21"/>
                      <w:szCs w:val="21"/>
                      <w:u w:color="000000"/>
                      <w:lang w:val="en-US" w:eastAsia="zh-CN" w:bidi="ar-SA"/>
                    </w:rPr>
                  </w:pPr>
                  <w:r>
                    <w:rPr>
                      <w:rFonts w:hint="eastAsia" w:ascii="宋体" w:hAnsi="宋体" w:eastAsia="宋体" w:cs="宋体"/>
                      <w:b w:val="0"/>
                      <w:bCs w:val="0"/>
                      <w:color w:val="auto"/>
                      <w:kern w:val="2"/>
                      <w:sz w:val="21"/>
                      <w:szCs w:val="21"/>
                      <w:u w:color="000000"/>
                      <w:lang w:val="en-US" w:eastAsia="zh-CN" w:bidi="ar-SA"/>
                    </w:rPr>
                    <w:t>用于肩关节镜手术侧卧位牵引患肢</w:t>
                  </w:r>
                </w:p>
              </w:tc>
              <w:tc>
                <w:tcPr>
                  <w:tcW w:w="654" w:type="dxa"/>
                  <w:vAlign w:val="center"/>
                </w:tcPr>
                <w:p w14:paraId="737451CD">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Align w:val="center"/>
                </w:tcPr>
                <w:p w14:paraId="1F2E64CA">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r w14:paraId="5CD9B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1995" w:type="dxa"/>
                  <w:vAlign w:val="center"/>
                </w:tcPr>
                <w:p w14:paraId="38DC74B9">
                  <w:pPr>
                    <w:pStyle w:val="10"/>
                    <w:numPr>
                      <w:ilvl w:val="0"/>
                      <w:numId w:val="0"/>
                    </w:numPr>
                    <w:spacing w:line="400" w:lineRule="exact"/>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关节镜手术器械</w:t>
                  </w:r>
                </w:p>
              </w:tc>
              <w:tc>
                <w:tcPr>
                  <w:tcW w:w="3746" w:type="dxa"/>
                  <w:vAlign w:val="center"/>
                </w:tcPr>
                <w:p w14:paraId="603E2261">
                  <w:pPr>
                    <w:pStyle w:val="10"/>
                    <w:numPr>
                      <w:ilvl w:val="0"/>
                      <w:numId w:val="0"/>
                    </w:numPr>
                    <w:spacing w:line="400" w:lineRule="exact"/>
                    <w:ind w:left="0" w:leftChars="0" w:firstLine="0" w:firstLineChars="0"/>
                    <w:jc w:val="center"/>
                    <w:rPr>
                      <w:rFonts w:hint="eastAsia" w:ascii="宋体" w:hAnsi="宋体" w:eastAsia="宋体" w:cs="宋体"/>
                      <w:b w:val="0"/>
                      <w:bCs w:val="0"/>
                      <w:color w:val="auto"/>
                      <w:kern w:val="2"/>
                      <w:sz w:val="21"/>
                      <w:szCs w:val="21"/>
                      <w:u w:color="000000"/>
                      <w:lang w:val="en-US" w:eastAsia="zh-CN" w:bidi="ar-SA"/>
                    </w:rPr>
                  </w:pPr>
                  <w:r>
                    <w:rPr>
                      <w:rFonts w:hint="eastAsia" w:ascii="宋体" w:hAnsi="宋体" w:eastAsia="宋体" w:cs="宋体"/>
                      <w:b w:val="0"/>
                      <w:bCs w:val="0"/>
                      <w:color w:val="auto"/>
                      <w:kern w:val="2"/>
                      <w:sz w:val="21"/>
                      <w:szCs w:val="21"/>
                      <w:u w:color="000000"/>
                      <w:lang w:val="en-US" w:eastAsia="zh-CN" w:bidi="ar-SA"/>
                    </w:rPr>
                    <w:t>篮钳（左弯、右弯、直）、探钩、交换棒、髓核钳(直4mm），剪线钳子，推结器，抓线钳，软组织抓钳</w:t>
                  </w:r>
                </w:p>
              </w:tc>
              <w:tc>
                <w:tcPr>
                  <w:tcW w:w="654" w:type="dxa"/>
                  <w:vAlign w:val="center"/>
                </w:tcPr>
                <w:p w14:paraId="0AE0FF47">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r>
                    <w:rPr>
                      <w:rFonts w:hint="eastAsia" w:ascii="宋体" w:hAnsi="宋体" w:eastAsia="宋体" w:cs="宋体"/>
                      <w:color w:val="auto"/>
                      <w:kern w:val="2"/>
                      <w:sz w:val="21"/>
                      <w:szCs w:val="21"/>
                      <w:u w:color="000000"/>
                      <w:lang w:val="en-US" w:eastAsia="zh-CN" w:bidi="ar-SA"/>
                    </w:rPr>
                    <w:t>1套</w:t>
                  </w:r>
                </w:p>
              </w:tc>
              <w:tc>
                <w:tcPr>
                  <w:tcW w:w="833" w:type="dxa"/>
                  <w:vAlign w:val="center"/>
                </w:tcPr>
                <w:p w14:paraId="3727DAD7">
                  <w:pPr>
                    <w:pStyle w:val="10"/>
                    <w:numPr>
                      <w:ilvl w:val="0"/>
                      <w:numId w:val="0"/>
                    </w:numPr>
                    <w:spacing w:line="400" w:lineRule="exact"/>
                    <w:jc w:val="center"/>
                    <w:rPr>
                      <w:rFonts w:hint="eastAsia" w:ascii="宋体" w:hAnsi="宋体" w:eastAsia="宋体" w:cs="宋体"/>
                      <w:color w:val="auto"/>
                      <w:kern w:val="2"/>
                      <w:sz w:val="21"/>
                      <w:szCs w:val="21"/>
                      <w:u w:color="000000"/>
                      <w:lang w:val="en-US" w:eastAsia="zh-CN" w:bidi="ar-SA"/>
                    </w:rPr>
                  </w:pPr>
                </w:p>
              </w:tc>
            </w:tr>
          </w:tbl>
          <w:p w14:paraId="6CF1D369">
            <w:pPr>
              <w:spacing w:line="360" w:lineRule="exact"/>
              <w:rPr>
                <w:rFonts w:hint="eastAsia" w:ascii="宋体" w:hAnsi="宋体" w:eastAsia="宋体" w:cs="宋体"/>
                <w:kern w:val="0"/>
                <w:sz w:val="21"/>
                <w:szCs w:val="21"/>
              </w:rPr>
            </w:pPr>
          </w:p>
        </w:tc>
        <w:tc>
          <w:tcPr>
            <w:tcW w:w="1191"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rPr>
            </w:pPr>
            <w:r>
              <w:rPr>
                <w:rFonts w:hint="eastAsia" w:ascii="仿宋" w:hAnsi="仿宋" w:eastAsia="仿宋" w:cs="Arial"/>
                <w:b/>
                <w:bCs/>
                <w:color w:val="000000"/>
                <w:kern w:val="0"/>
                <w:sz w:val="24"/>
              </w:rPr>
              <w:t>1套</w:t>
            </w:r>
          </w:p>
        </w:tc>
      </w:tr>
      <w:tr w14:paraId="58FCA46D">
        <w:tblPrEx>
          <w:tblCellMar>
            <w:top w:w="0" w:type="dxa"/>
            <w:left w:w="108" w:type="dxa"/>
            <w:bottom w:w="0" w:type="dxa"/>
            <w:right w:w="108" w:type="dxa"/>
          </w:tblCellMar>
        </w:tblPrEx>
        <w:trPr>
          <w:trHeight w:val="981"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富血小板血浆离心机</w:t>
            </w:r>
          </w:p>
        </w:tc>
        <w:tc>
          <w:tcPr>
            <w:tcW w:w="7491" w:type="dxa"/>
            <w:gridSpan w:val="2"/>
            <w:tcBorders>
              <w:top w:val="single" w:color="auto" w:sz="4" w:space="0"/>
              <w:left w:val="nil"/>
              <w:bottom w:val="single" w:color="auto" w:sz="4" w:space="0"/>
              <w:right w:val="single" w:color="auto" w:sz="4" w:space="0"/>
            </w:tcBorders>
            <w:shd w:val="clear" w:color="auto" w:fill="FFFFFF"/>
            <w:noWrap w:val="0"/>
            <w:vAlign w:val="center"/>
          </w:tcPr>
          <w:p w14:paraId="73422201">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最高转速</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4000r/min</w:t>
            </w:r>
            <w:r>
              <w:rPr>
                <w:rFonts w:hint="eastAsia" w:asciiTheme="minorEastAsia" w:hAnsiTheme="minorEastAsia" w:eastAsiaTheme="minorEastAsia" w:cstheme="minorEastAsia"/>
                <w:kern w:val="0"/>
                <w:sz w:val="21"/>
                <w:szCs w:val="21"/>
                <w:lang w:val="en-US" w:eastAsia="zh-CN"/>
              </w:rPr>
              <w:t xml:space="preserve">  </w:t>
            </w:r>
          </w:p>
          <w:p w14:paraId="6BFF5619">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总功率</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0.65kw</w:t>
            </w:r>
            <w:r>
              <w:rPr>
                <w:rFonts w:hint="eastAsia" w:asciiTheme="minorEastAsia" w:hAnsiTheme="minorEastAsia" w:eastAsiaTheme="minorEastAsia" w:cstheme="minorEastAsia"/>
                <w:kern w:val="0"/>
                <w:sz w:val="21"/>
                <w:szCs w:val="21"/>
                <w:lang w:val="en-US" w:eastAsia="zh-CN"/>
              </w:rPr>
              <w:t xml:space="preserve">     </w:t>
            </w:r>
          </w:p>
          <w:p w14:paraId="52DAC07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最大相对离心力</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2810xg</w:t>
            </w:r>
          </w:p>
          <w:p w14:paraId="582F9410">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电源Ac220V 50Hz 10A</w:t>
            </w:r>
            <w:r>
              <w:rPr>
                <w:rFonts w:hint="eastAsia" w:asciiTheme="minorEastAsia" w:hAnsiTheme="minorEastAsia" w:eastAsiaTheme="minorEastAsia" w:cstheme="minorEastAsia"/>
                <w:kern w:val="0"/>
                <w:sz w:val="21"/>
                <w:szCs w:val="21"/>
                <w:lang w:val="en-US" w:eastAsia="zh-CN"/>
              </w:rPr>
              <w:t xml:space="preserve">  </w:t>
            </w:r>
          </w:p>
          <w:p w14:paraId="41812D48">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最大容量</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4×30ml</w:t>
            </w:r>
            <w:r>
              <w:rPr>
                <w:rFonts w:hint="eastAsia" w:asciiTheme="minorEastAsia" w:hAnsiTheme="minorEastAsia" w:eastAsiaTheme="minorEastAsia" w:cstheme="minorEastAsia"/>
                <w:kern w:val="0"/>
                <w:sz w:val="21"/>
                <w:szCs w:val="21"/>
                <w:lang w:val="en-US" w:eastAsia="zh-CN"/>
              </w:rPr>
              <w:t xml:space="preserve"> </w:t>
            </w:r>
          </w:p>
          <w:p w14:paraId="015BFF1F">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整机噪声≤62dB(A)</w:t>
            </w:r>
          </w:p>
          <w:p w14:paraId="5C7D8205">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转速精度±20r/min</w:t>
            </w:r>
            <w:r>
              <w:rPr>
                <w:rFonts w:hint="eastAsia" w:asciiTheme="minorEastAsia" w:hAnsiTheme="minorEastAsia" w:eastAsiaTheme="minorEastAsia" w:cstheme="minorEastAsia"/>
                <w:kern w:val="0"/>
                <w:sz w:val="21"/>
                <w:szCs w:val="21"/>
                <w:lang w:val="en-US" w:eastAsia="zh-CN"/>
              </w:rPr>
              <w:t xml:space="preserve">  </w:t>
            </w:r>
          </w:p>
          <w:p w14:paraId="3D4310A8">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温度设定范围</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常温</w:t>
            </w:r>
          </w:p>
          <w:p w14:paraId="5BC3F6B5">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最短升/降速时间</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可任意设定升降速时间</w:t>
            </w:r>
          </w:p>
          <w:p w14:paraId="6EFEFF3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门锁类型</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电子门锁</w:t>
            </w:r>
          </w:p>
          <w:p w14:paraId="7DE9AC5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11.</w:t>
            </w:r>
            <w:r>
              <w:rPr>
                <w:rFonts w:hint="eastAsia" w:asciiTheme="minorEastAsia" w:hAnsiTheme="minorEastAsia" w:eastAsiaTheme="minorEastAsia" w:cstheme="minorEastAsia"/>
                <w:kern w:val="0"/>
                <w:sz w:val="21"/>
                <w:szCs w:val="21"/>
              </w:rPr>
              <w:t>定时范围1～99min </w:t>
            </w:r>
          </w:p>
          <w:p w14:paraId="58B97BB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离心腔直径</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380mm</w:t>
            </w:r>
            <w:r>
              <w:rPr>
                <w:rFonts w:hint="eastAsia" w:asciiTheme="minorEastAsia" w:hAnsiTheme="minorEastAsia" w:eastAsiaTheme="minorEastAsia" w:cstheme="minorEastAsia"/>
                <w:kern w:val="0"/>
                <w:sz w:val="21"/>
                <w:szCs w:val="21"/>
                <w:lang w:val="en-US" w:eastAsia="zh-CN"/>
              </w:rPr>
              <w:t xml:space="preserve"> </w:t>
            </w:r>
          </w:p>
          <w:p w14:paraId="2A326F2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电机</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交流变频电机</w:t>
            </w:r>
          </w:p>
          <w:p w14:paraId="05AC7268">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w:t>
            </w:r>
            <w:r>
              <w:rPr>
                <w:rFonts w:hint="eastAsia" w:asciiTheme="minorEastAsia" w:hAnsiTheme="minorEastAsia" w:eastAsiaTheme="minorEastAsia" w:cstheme="minorEastAsia"/>
                <w:kern w:val="0"/>
                <w:sz w:val="21"/>
                <w:szCs w:val="21"/>
              </w:rPr>
              <w:t>显示屏</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彩屏</w:t>
            </w:r>
            <w:r>
              <w:rPr>
                <w:rFonts w:hint="eastAsia" w:asciiTheme="minorEastAsia" w:hAnsiTheme="minorEastAsia" w:eastAsiaTheme="minorEastAsia" w:cstheme="minorEastAsia"/>
                <w:kern w:val="0"/>
                <w:sz w:val="21"/>
                <w:szCs w:val="21"/>
                <w:lang w:val="en-US" w:eastAsia="zh-CN"/>
              </w:rPr>
              <w:t xml:space="preserve">或者黑白屏   </w:t>
            </w:r>
          </w:p>
          <w:p w14:paraId="14ABBC8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记忆功能</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有</w:t>
            </w:r>
            <w:r>
              <w:rPr>
                <w:rFonts w:hint="eastAsia" w:asciiTheme="minorEastAsia" w:hAnsiTheme="minorEastAsia" w:eastAsiaTheme="minorEastAsia" w:cstheme="minorEastAsia"/>
                <w:kern w:val="0"/>
                <w:sz w:val="21"/>
                <w:szCs w:val="21"/>
                <w:lang w:val="en-US" w:eastAsia="zh-CN"/>
              </w:rPr>
              <w:t xml:space="preserve">  </w:t>
            </w:r>
          </w:p>
          <w:p w14:paraId="709BAB8B">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腔内相对温升</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≤12℃</w:t>
            </w:r>
          </w:p>
          <w:p w14:paraId="403918CB">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外形尺寸</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486×400×365mm(L×W×H)</w:t>
            </w:r>
            <w:r>
              <w:rPr>
                <w:rFonts w:hint="eastAsia" w:asciiTheme="minorEastAsia" w:hAnsiTheme="minorEastAsia" w:eastAsiaTheme="minorEastAsia" w:cstheme="minorEastAsia"/>
                <w:kern w:val="0"/>
                <w:sz w:val="21"/>
                <w:szCs w:val="21"/>
                <w:lang w:val="en-US" w:eastAsia="zh-CN"/>
              </w:rPr>
              <w:t xml:space="preserve"> </w:t>
            </w:r>
          </w:p>
          <w:p w14:paraId="12CBA64A">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驱动方式</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直接驱动</w:t>
            </w:r>
          </w:p>
        </w:tc>
        <w:tc>
          <w:tcPr>
            <w:tcW w:w="1191"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rPr>
              <w:t>1台</w:t>
            </w:r>
          </w:p>
        </w:tc>
      </w:tr>
      <w:tr w14:paraId="64347D00">
        <w:tblPrEx>
          <w:tblCellMar>
            <w:top w:w="0" w:type="dxa"/>
            <w:left w:w="108" w:type="dxa"/>
            <w:bottom w:w="0" w:type="dxa"/>
            <w:right w:w="108" w:type="dxa"/>
          </w:tblCellMar>
        </w:tblPrEx>
        <w:trPr>
          <w:trHeight w:val="428" w:hRule="atLeast"/>
        </w:trPr>
        <w:tc>
          <w:tcPr>
            <w:tcW w:w="9742"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153"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8589"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w:t>
            </w:r>
            <w:bookmarkStart w:id="0" w:name="_GoBack"/>
            <w:bookmarkEnd w:id="0"/>
            <w:r>
              <w:rPr>
                <w:rFonts w:hint="eastAsia" w:ascii="宋体" w:hAnsi="宋体"/>
                <w:szCs w:val="21"/>
              </w:rPr>
              <w:t>现场，24小时内解决故障。</w:t>
            </w:r>
          </w:p>
        </w:tc>
      </w:tr>
      <w:tr w14:paraId="19941D8A">
        <w:tblPrEx>
          <w:tblCellMar>
            <w:top w:w="0" w:type="dxa"/>
            <w:left w:w="108" w:type="dxa"/>
            <w:bottom w:w="0" w:type="dxa"/>
            <w:right w:w="108" w:type="dxa"/>
          </w:tblCellMar>
        </w:tblPrEx>
        <w:trPr>
          <w:trHeight w:val="428" w:hRule="atLeast"/>
        </w:trPr>
        <w:tc>
          <w:tcPr>
            <w:tcW w:w="1153"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8589"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cs="Times New Roman"/>
                <w:b/>
                <w:bCs/>
                <w:szCs w:val="21"/>
                <w:lang w:eastAsia="zh-CN"/>
              </w:rPr>
            </w:pPr>
            <w:r>
              <w:rPr>
                <w:rFonts w:hint="eastAsia" w:ascii="宋体" w:hAnsi="宋体" w:cs="Times New Roman"/>
                <w:b/>
                <w:bCs/>
                <w:szCs w:val="21"/>
                <w:lang w:val="en-US" w:eastAsia="zh-CN"/>
              </w:rPr>
              <w:t>关节镜系统</w:t>
            </w:r>
          </w:p>
        </w:tc>
      </w:tr>
      <w:tr w14:paraId="236DA622">
        <w:tblPrEx>
          <w:tblCellMar>
            <w:top w:w="0" w:type="dxa"/>
            <w:left w:w="108" w:type="dxa"/>
            <w:bottom w:w="0" w:type="dxa"/>
            <w:right w:w="108" w:type="dxa"/>
          </w:tblCellMar>
        </w:tblPrEx>
        <w:trPr>
          <w:trHeight w:val="635" w:hRule="atLeast"/>
        </w:trPr>
        <w:tc>
          <w:tcPr>
            <w:tcW w:w="1153"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8589"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153"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8589"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153"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8589"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153"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8589"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bl>
    <w:p w14:paraId="36F3A747">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BC83BE6"/>
    <w:rsid w:val="23520E06"/>
    <w:rsid w:val="2F957AD6"/>
    <w:rsid w:val="459E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napToGrid w:val="0"/>
      <w:spacing w:line="360" w:lineRule="auto"/>
    </w:pPr>
    <w:rPr>
      <w:rFonts w:ascii="Arial" w:hAnsi="Arial" w:eastAsia="仿宋_GB2312"/>
      <w:sz w:val="31"/>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列表段落1"/>
    <w:basedOn w:val="1"/>
    <w:qFormat/>
    <w:uiPriority w:val="34"/>
    <w:pPr>
      <w:ind w:firstLine="420" w:firstLineChars="200"/>
    </w:p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3593</Words>
  <Characters>3822</Characters>
  <Lines>0</Lines>
  <Paragraphs>0</Paragraphs>
  <TotalTime>0</TotalTime>
  <ScaleCrop>false</ScaleCrop>
  <LinksUpToDate>false</LinksUpToDate>
  <CharactersWithSpaces>3836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郑丽燕</cp:lastModifiedBy>
  <dcterms:modified xsi:type="dcterms:W3CDTF">2025-05-16T02:34:02Z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eyJoZGlkIjoiYjU4YWYyZDRhMDE5MGE0YjhhYjk5MzVlMTg0ZmI4NGMifQ==</vt:lpwstr>
  </property>
  <property fmtid="{D5CDD505-2E9C-101B-9397-08002B2CF9AE}" pid="4" name="ICV">
    <vt:lpwstr>2CD27A0949BB4247B362414443DF5152_12</vt:lpwstr>
  </property>
</Properties>
</file>